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CB8" w:rsidRPr="009315ED" w:rsidRDefault="000B4CB8" w:rsidP="000B4CB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315ED">
        <w:rPr>
          <w:rFonts w:ascii="TH SarabunIT๙" w:hAnsi="TH SarabunIT๙" w:cs="TH SarabunIT๙"/>
          <w:b/>
          <w:bCs/>
          <w:sz w:val="40"/>
          <w:szCs w:val="40"/>
          <w:cs/>
        </w:rPr>
        <w:t>แผนปฏิบัติการดำเนินการขับเคลื่อนสู่สำนักงานสีเขียว (</w:t>
      </w:r>
      <w:r w:rsidRPr="009315ED">
        <w:rPr>
          <w:rFonts w:ascii="TH SarabunIT๙" w:hAnsi="TH SarabunIT๙" w:cs="TH SarabunIT๙"/>
          <w:b/>
          <w:bCs/>
          <w:sz w:val="40"/>
          <w:szCs w:val="40"/>
        </w:rPr>
        <w:t xml:space="preserve">Green Office) </w:t>
      </w:r>
      <w:r w:rsidRPr="009315ED">
        <w:rPr>
          <w:rFonts w:ascii="TH SarabunIT๙" w:hAnsi="TH SarabunIT๙" w:cs="TH SarabunIT๙"/>
          <w:b/>
          <w:bCs/>
          <w:sz w:val="40"/>
          <w:szCs w:val="40"/>
          <w:cs/>
        </w:rPr>
        <w:t>คณะพัฒนาการท่องเที่ยว</w:t>
      </w:r>
    </w:p>
    <w:p w:rsidR="000B4CB8" w:rsidRPr="009315ED" w:rsidRDefault="000B4CB8" w:rsidP="000B4CB8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9315ED">
        <w:rPr>
          <w:rFonts w:ascii="TH SarabunIT๙" w:hAnsi="TH SarabunIT๙" w:cs="TH SarabunIT๙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292E63">
                <wp:simplePos x="0" y="0"/>
                <wp:positionH relativeFrom="column">
                  <wp:posOffset>133350</wp:posOffset>
                </wp:positionH>
                <wp:positionV relativeFrom="page">
                  <wp:posOffset>1628775</wp:posOffset>
                </wp:positionV>
                <wp:extent cx="8229600" cy="318135"/>
                <wp:effectExtent l="0" t="0" r="28575" b="24765"/>
                <wp:wrapTight wrapText="bothSides">
                  <wp:wrapPolygon edited="0">
                    <wp:start x="0" y="0"/>
                    <wp:lineTo x="0" y="21988"/>
                    <wp:lineTo x="21625" y="21988"/>
                    <wp:lineTo x="21625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318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4CB8" w:rsidRPr="009315ED" w:rsidRDefault="000B4CB8" w:rsidP="000B4CB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</w:t>
                            </w:r>
                            <w:r w:rsidRPr="009315E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มวดที่ </w:t>
                            </w:r>
                            <w:r w:rsidRPr="009315E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9315E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การกำ</w:t>
                            </w: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</w:t>
                            </w:r>
                            <w:r w:rsidRPr="009315E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นดนโยบาย การวางแผนการดำเนินงานและการปรับปรุงอย่างต่อเนื่อง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292E63" id="Rectangle 1" o:spid="_x0000_s1026" style="position:absolute;left:0;text-align:left;margin-left:10.5pt;margin-top:128.25pt;width:9in;height:25.0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" fillcolor="window" strokecolor="#70ad47" strokeweight="1pt">
                <v:textbox>
                  <w:txbxContent>
                    <w:p w:rsidR="000B4CB8" w:rsidRPr="009315ED" w:rsidRDefault="000B4CB8" w:rsidP="000B4CB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</w:t>
                      </w:r>
                      <w:r w:rsidRPr="009315E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มวดที่ </w:t>
                      </w:r>
                      <w:r w:rsidRPr="009315E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1 </w:t>
                      </w:r>
                      <w:r w:rsidRPr="009315E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การกำ</w:t>
                      </w:r>
                      <w:r>
                        <w:rPr>
                          <w:rFonts w:ascii="TH SarabunIT๙" w:eastAsia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</w:t>
                      </w:r>
                      <w:r w:rsidRPr="009315E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นดนโยบาย การวางแผนการดำเนินงานและการปรับปรุงอย่างต่อเนื่อง</w:t>
                      </w:r>
                    </w:p>
                  </w:txbxContent>
                </v:textbox>
                <w10:wrap type="tight" anchory="page"/>
              </v:rect>
            </w:pict>
          </mc:Fallback>
        </mc:AlternateContent>
      </w:r>
      <w:r w:rsidRPr="009315ED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พ.ศ.2567</w:t>
      </w:r>
    </w:p>
    <w:tbl>
      <w:tblPr>
        <w:tblStyle w:val="TableGrid"/>
        <w:tblpPr w:leftFromText="180" w:rightFromText="180" w:vertAnchor="page" w:horzAnchor="margin" w:tblpX="265" w:tblpY="3511"/>
        <w:tblW w:w="13135" w:type="dxa"/>
        <w:tblLayout w:type="fixed"/>
        <w:tblLook w:val="04A0" w:firstRow="1" w:lastRow="0" w:firstColumn="1" w:lastColumn="0" w:noHBand="0" w:noVBand="1"/>
      </w:tblPr>
      <w:tblGrid>
        <w:gridCol w:w="4675"/>
        <w:gridCol w:w="990"/>
        <w:gridCol w:w="99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530"/>
      </w:tblGrid>
      <w:tr w:rsidR="000B4CB8" w:rsidRPr="009315ED" w:rsidTr="00E43376">
        <w:tc>
          <w:tcPr>
            <w:tcW w:w="4675" w:type="dxa"/>
            <w:vMerge w:val="restart"/>
            <w:shd w:val="clear" w:color="auto" w:fill="00B050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:rsidR="000B4CB8" w:rsidRPr="00971363" w:rsidRDefault="000B4CB8" w:rsidP="00E433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13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:rsidR="000B4CB8" w:rsidRPr="00971363" w:rsidRDefault="000B4CB8" w:rsidP="00E433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13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B4CB8" w:rsidRPr="009315ED" w:rsidTr="00E43376">
        <w:trPr>
          <w:cantSplit/>
          <w:trHeight w:val="602"/>
        </w:trPr>
        <w:tc>
          <w:tcPr>
            <w:tcW w:w="4675" w:type="dxa"/>
            <w:vMerge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315ED" w:rsidRDefault="000B4CB8" w:rsidP="00E43376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315ED" w:rsidRDefault="000B4CB8" w:rsidP="00E43376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315ED" w:rsidRDefault="000B4CB8" w:rsidP="00E43376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315ED" w:rsidRDefault="000B4CB8" w:rsidP="00E43376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315ED" w:rsidRDefault="000B4CB8" w:rsidP="00E43376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315ED" w:rsidRDefault="000B4CB8" w:rsidP="00E43376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315ED" w:rsidRDefault="000B4CB8" w:rsidP="00E43376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315ED" w:rsidRDefault="000B4CB8" w:rsidP="00E43376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315ED" w:rsidRDefault="000B4CB8" w:rsidP="00E43376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315ED" w:rsidRDefault="000B4CB8" w:rsidP="00E43376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315ED" w:rsidRDefault="000B4CB8" w:rsidP="00E43376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315ED" w:rsidTr="00E43376">
        <w:tc>
          <w:tcPr>
            <w:tcW w:w="13135" w:type="dxa"/>
            <w:gridSpan w:val="15"/>
            <w:shd w:val="clear" w:color="auto" w:fill="E2EFD9" w:themeFill="accent6" w:themeFillTint="33"/>
          </w:tcPr>
          <w:p w:rsidR="000B4CB8" w:rsidRPr="00971363" w:rsidRDefault="000B4CB8" w:rsidP="00E433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13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1.1 การกำ</w:t>
            </w:r>
            <w:r w:rsidRPr="00971363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ห</w:t>
            </w:r>
            <w:r w:rsidRPr="009713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นดนโยบาย</w:t>
            </w:r>
            <w:r w:rsidRPr="00971363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ส</w:t>
            </w:r>
            <w:r w:rsidRPr="00971363">
              <w:rPr>
                <w:rFonts w:ascii="TH SarabunIT๙" w:hAnsi="TH SarabunIT๙" w:cs="TH SarabunIT๙" w:hint="eastAsia"/>
                <w:b/>
                <w:bCs/>
                <w:sz w:val="32"/>
                <w:szCs w:val="32"/>
                <w:cs/>
              </w:rPr>
              <w:t>ิ่</w:t>
            </w:r>
            <w:r w:rsidRPr="009713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งแวดล้อม</w:t>
            </w:r>
          </w:p>
        </w:tc>
      </w:tr>
      <w:tr w:rsidR="000B4CB8" w:rsidRPr="009315ED" w:rsidTr="00071785">
        <w:trPr>
          <w:trHeight w:val="890"/>
        </w:trPr>
        <w:tc>
          <w:tcPr>
            <w:tcW w:w="4675" w:type="dxa"/>
            <w:vMerge w:val="restart"/>
          </w:tcPr>
          <w:p w:rsidR="000B4CB8" w:rsidRPr="00971363" w:rsidRDefault="000B4CB8" w:rsidP="00E433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1363">
              <w:rPr>
                <w:rFonts w:ascii="TH SarabunIT๙" w:hAnsi="TH SarabunIT๙" w:cs="TH SarabunIT๙"/>
                <w:sz w:val="32"/>
                <w:szCs w:val="32"/>
                <w:cs/>
              </w:rPr>
              <w:t>1.1.1 มีบริบทองค์กรและขอบเขตของการจัดการ</w:t>
            </w:r>
          </w:p>
          <w:p w:rsidR="000B4CB8" w:rsidRPr="00971363" w:rsidRDefault="000B4CB8" w:rsidP="00E433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สิ่งแวดล้อมในคณะพัฒนาการท่องเที่ยว</w:t>
            </w:r>
          </w:p>
          <w:p w:rsidR="000B4CB8" w:rsidRPr="003015B9" w:rsidRDefault="000B4CB8" w:rsidP="00E43376">
            <w:pPr>
              <w:pStyle w:val="ListParagraph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28"/>
              </w:rPr>
            </w:pPr>
            <w:r w:rsidRPr="003015B9">
              <w:rPr>
                <w:rFonts w:ascii="TH SarabunIT๙" w:hAnsi="TH SarabunIT๙" w:cs="TH SarabunIT๙"/>
                <w:sz w:val="28"/>
                <w:cs/>
              </w:rPr>
              <w:t>กำ</w:t>
            </w:r>
            <w:r w:rsidRPr="003015B9">
              <w:rPr>
                <w:rFonts w:ascii="TH SarabunIT๙" w:eastAsia="TH SarabunIT๙" w:hAnsi="TH SarabunIT๙" w:cs="TH SarabunIT๙" w:hint="cs"/>
                <w:sz w:val="28"/>
                <w:cs/>
              </w:rPr>
              <w:t>ห</w:t>
            </w:r>
            <w:r w:rsidRPr="003015B9">
              <w:rPr>
                <w:rFonts w:ascii="TH SarabunIT๙" w:hAnsi="TH SarabunIT๙" w:cs="TH SarabunIT๙"/>
                <w:sz w:val="28"/>
                <w:cs/>
              </w:rPr>
              <w:t>นดขอบเขตพื้นที่ของ</w:t>
            </w:r>
            <w:r w:rsidRPr="003015B9">
              <w:rPr>
                <w:rFonts w:ascii="TH SarabunIT๙" w:eastAsia="TH SarabunIT๙" w:hAnsi="TH SarabunIT๙" w:cs="TH SarabunIT๙" w:hint="cs"/>
                <w:sz w:val="28"/>
                <w:cs/>
              </w:rPr>
              <w:t>คณะพัฒนาการท่องเที่ยว</w:t>
            </w:r>
          </w:p>
          <w:p w:rsidR="000B4CB8" w:rsidRPr="00972668" w:rsidRDefault="000B4CB8" w:rsidP="00E43376">
            <w:pPr>
              <w:pStyle w:val="ListParagraph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015B9">
              <w:rPr>
                <w:rFonts w:ascii="TH SarabunIT๙" w:hAnsi="TH SarabunIT๙" w:cs="TH SarabunIT๙"/>
                <w:sz w:val="28"/>
                <w:cs/>
              </w:rPr>
              <w:t>กำ</w:t>
            </w:r>
            <w:r w:rsidRPr="003015B9">
              <w:rPr>
                <w:rFonts w:ascii="TH SarabunIT๙" w:eastAsia="TH SarabunIT๙" w:hAnsi="TH SarabunIT๙" w:cs="TH SarabunIT๙" w:hint="cs"/>
                <w:sz w:val="28"/>
                <w:cs/>
              </w:rPr>
              <w:t>ห</w:t>
            </w:r>
            <w:r w:rsidRPr="003015B9">
              <w:rPr>
                <w:rFonts w:ascii="TH SarabunIT๙" w:hAnsi="TH SarabunIT๙" w:cs="TH SarabunIT๙"/>
                <w:sz w:val="28"/>
                <w:cs/>
              </w:rPr>
              <w:t>นดขอบเขตกิจกรรมของ</w:t>
            </w:r>
            <w:r w:rsidRPr="003015B9">
              <w:rPr>
                <w:rFonts w:ascii="TH SarabunIT๙" w:hAnsi="TH SarabunIT๙" w:cs="TH SarabunIT๙" w:hint="cs"/>
                <w:sz w:val="28"/>
                <w:cs/>
              </w:rPr>
              <w:t>คณะพัฒนาการท่องเที่ยว</w:t>
            </w:r>
          </w:p>
        </w:tc>
        <w:tc>
          <w:tcPr>
            <w:tcW w:w="990" w:type="dxa"/>
            <w:vMerge w:val="restart"/>
          </w:tcPr>
          <w:p w:rsidR="000B4CB8" w:rsidRPr="00971363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0B4CB8" w:rsidRPr="009315ED" w:rsidRDefault="007B7829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นวนจันทร์</w:t>
            </w:r>
          </w:p>
        </w:tc>
      </w:tr>
      <w:tr w:rsidR="000B4CB8" w:rsidRPr="009315ED" w:rsidTr="007B7829">
        <w:trPr>
          <w:trHeight w:val="710"/>
        </w:trPr>
        <w:tc>
          <w:tcPr>
            <w:tcW w:w="4675" w:type="dxa"/>
            <w:vMerge/>
          </w:tcPr>
          <w:p w:rsidR="000B4CB8" w:rsidRPr="00971363" w:rsidRDefault="000B4CB8" w:rsidP="00E433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0B4CB8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0B4CB8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315ED" w:rsidTr="00071785">
        <w:trPr>
          <w:trHeight w:val="1530"/>
        </w:trPr>
        <w:tc>
          <w:tcPr>
            <w:tcW w:w="4675" w:type="dxa"/>
            <w:vMerge w:val="restart"/>
          </w:tcPr>
          <w:p w:rsidR="000B4CB8" w:rsidRDefault="000B4CB8" w:rsidP="00E43376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/>
                <w:sz w:val="32"/>
                <w:szCs w:val="32"/>
              </w:rPr>
              <w:t xml:space="preserve">1.1.2 </w:t>
            </w:r>
            <w:r w:rsidRPr="00972668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นโยบายด้าน</w:t>
            </w:r>
            <w:proofErr w:type="spellStart"/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สิ่</w:t>
            </w:r>
            <w:r w:rsidRPr="00972668">
              <w:rPr>
                <w:rFonts w:ascii="TH SarabunIT๙" w:hAnsi="TH SarabunIT๙" w:cs="TH SarabunIT๙"/>
                <w:sz w:val="32"/>
                <w:szCs w:val="32"/>
                <w:cs/>
              </w:rPr>
              <w:t>ิ่</w:t>
            </w:r>
            <w:proofErr w:type="spellEnd"/>
            <w:r w:rsidRPr="00972668">
              <w:rPr>
                <w:rFonts w:ascii="TH SarabunIT๙" w:hAnsi="TH SarabunIT๙" w:cs="TH SarabunIT๙"/>
                <w:sz w:val="32"/>
                <w:szCs w:val="32"/>
                <w:cs/>
              </w:rPr>
              <w:t>งแ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ว</w:t>
            </w:r>
            <w:r w:rsidRPr="00972668">
              <w:rPr>
                <w:rFonts w:ascii="TH SarabunIT๙" w:hAnsi="TH SarabunIT๙" w:cs="TH SarabunIT๙"/>
                <w:sz w:val="32"/>
                <w:szCs w:val="32"/>
                <w:cs/>
              </w:rPr>
              <w:t>ดล้อมที่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ส</w:t>
            </w:r>
            <w:r w:rsidRPr="00972668">
              <w:rPr>
                <w:rFonts w:ascii="TH SarabunIT๙" w:hAnsi="TH SarabunIT๙" w:cs="TH SarabunIT๙"/>
                <w:sz w:val="32"/>
                <w:szCs w:val="32"/>
                <w:cs/>
              </w:rPr>
              <w:t>อดคล้องและครอบคลุม ประเด็นตามเกณฑ์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สำนักงานสีเขียว</w:t>
            </w:r>
          </w:p>
          <w:p w:rsidR="000B4CB8" w:rsidRPr="003015B9" w:rsidRDefault="000B4CB8" w:rsidP="00E43376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</w:rPr>
            </w:pPr>
            <w:r w:rsidRPr="003015B9">
              <w:rPr>
                <w:rFonts w:ascii="TH SarabunIT๙" w:hAnsi="TH SarabunIT๙" w:cs="TH SarabunIT๙" w:hint="cs"/>
                <w:sz w:val="28"/>
                <w:cs/>
              </w:rPr>
              <w:t>ทบทวน</w:t>
            </w:r>
            <w:r w:rsidRPr="003015B9">
              <w:rPr>
                <w:rFonts w:ascii="TH SarabunIT๙" w:hAnsi="TH SarabunIT๙" w:cs="TH SarabunIT๙"/>
                <w:sz w:val="28"/>
                <w:cs/>
              </w:rPr>
              <w:t>ประกา</w:t>
            </w:r>
            <w:r w:rsidRPr="003015B9">
              <w:rPr>
                <w:rFonts w:ascii="TH SarabunIT๙" w:eastAsia="TH SarabunIT๙" w:hAnsi="TH SarabunIT๙" w:cs="TH SarabunIT๙" w:hint="cs"/>
                <w:sz w:val="28"/>
                <w:cs/>
              </w:rPr>
              <w:t>ศคณะพัฒนาการท่องเที่ยว</w:t>
            </w:r>
            <w:r w:rsidRPr="003015B9">
              <w:rPr>
                <w:rFonts w:ascii="TH SarabunIT๙" w:hAnsi="TH SarabunIT๙" w:cs="TH SarabunIT๙"/>
                <w:sz w:val="28"/>
                <w:cs/>
              </w:rPr>
              <w:t xml:space="preserve"> เรื่อง นโยบาย</w:t>
            </w:r>
            <w:r w:rsidRPr="003015B9">
              <w:rPr>
                <w:rFonts w:ascii="TH SarabunIT๙" w:eastAsia="TH SarabunIT๙" w:hAnsi="TH SarabunIT๙" w:cs="TH SarabunIT๙" w:hint="cs"/>
                <w:sz w:val="28"/>
                <w:cs/>
              </w:rPr>
              <w:t>สิ่งแวดล้อม</w:t>
            </w:r>
          </w:p>
          <w:p w:rsidR="000B4CB8" w:rsidRPr="003015B9" w:rsidRDefault="000B4CB8" w:rsidP="00E43376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</w:rPr>
            </w:pPr>
            <w:r w:rsidRPr="003015B9">
              <w:rPr>
                <w:rFonts w:ascii="TH SarabunIT๙" w:hAnsi="TH SarabunIT๙" w:cs="TH SarabunIT๙"/>
                <w:sz w:val="28"/>
                <w:cs/>
              </w:rPr>
              <w:t>๒) ทบท</w:t>
            </w:r>
            <w:r w:rsidRPr="003015B9">
              <w:rPr>
                <w:rFonts w:ascii="TH SarabunIT๙" w:eastAsia="TH SarabunIT๙" w:hAnsi="TH SarabunIT๙" w:cs="TH SarabunIT๙" w:hint="cs"/>
                <w:sz w:val="28"/>
                <w:cs/>
              </w:rPr>
              <w:t>ว</w:t>
            </w:r>
            <w:r w:rsidRPr="003015B9">
              <w:rPr>
                <w:rFonts w:ascii="TH SarabunIT๙" w:hAnsi="TH SarabunIT๙" w:cs="TH SarabunIT๙"/>
                <w:sz w:val="28"/>
                <w:cs/>
              </w:rPr>
              <w:t>นประกา</w:t>
            </w:r>
            <w:r w:rsidRPr="003015B9">
              <w:rPr>
                <w:rFonts w:ascii="TH SarabunIT๙" w:eastAsia="TH SarabunIT๙" w:hAnsi="TH SarabunIT๙" w:cs="TH SarabunIT๙" w:hint="cs"/>
                <w:sz w:val="28"/>
                <w:cs/>
              </w:rPr>
              <w:t>ศคณะพัฒนาการท่องเที่ยว</w:t>
            </w:r>
            <w:r w:rsidRPr="003015B9">
              <w:rPr>
                <w:rFonts w:ascii="TH SarabunIT๙" w:eastAsia="TH SarabunIT๙" w:hAnsi="TH SarabunIT๙" w:cs="TH SarabunIT๙"/>
                <w:sz w:val="28"/>
                <w:cs/>
              </w:rPr>
              <w:t xml:space="preserve"> </w:t>
            </w:r>
            <w:r w:rsidRPr="003015B9">
              <w:rPr>
                <w:rFonts w:ascii="TH SarabunIT๙" w:hAnsi="TH SarabunIT๙" w:cs="TH SarabunIT๙"/>
                <w:sz w:val="28"/>
                <w:cs/>
              </w:rPr>
              <w:t xml:space="preserve"> เรื่อง มาตรการและแน</w:t>
            </w:r>
            <w:r w:rsidRPr="003015B9">
              <w:rPr>
                <w:rFonts w:ascii="TH SarabunIT๙" w:eastAsia="TH SarabunIT๙" w:hAnsi="TH SarabunIT๙" w:cs="TH SarabunIT๙" w:hint="cs"/>
                <w:sz w:val="28"/>
                <w:cs/>
              </w:rPr>
              <w:t>ว</w:t>
            </w:r>
            <w:r w:rsidRPr="003015B9">
              <w:rPr>
                <w:rFonts w:ascii="TH SarabunIT๙" w:hAnsi="TH SarabunIT๙" w:cs="TH SarabunIT๙"/>
                <w:sz w:val="28"/>
                <w:cs/>
              </w:rPr>
              <w:t>ทางปฏิบัติ ในการประ</w:t>
            </w:r>
            <w:r w:rsidRPr="003015B9">
              <w:rPr>
                <w:rFonts w:ascii="TH SarabunIT๙" w:eastAsia="TH SarabunIT๙" w:hAnsi="TH SarabunIT๙" w:cs="TH SarabunIT๙" w:hint="cs"/>
                <w:sz w:val="28"/>
                <w:cs/>
              </w:rPr>
              <w:t>ห</w:t>
            </w:r>
            <w:r w:rsidRPr="003015B9">
              <w:rPr>
                <w:rFonts w:ascii="TH SarabunIT๙" w:hAnsi="TH SarabunIT๙" w:cs="TH SarabunIT๙"/>
                <w:sz w:val="28"/>
                <w:cs/>
              </w:rPr>
              <w:t xml:space="preserve">ยัดพลังงาน และทรัพยากรต่าง ๆ </w:t>
            </w:r>
          </w:p>
          <w:p w:rsidR="000B4CB8" w:rsidRPr="003015B9" w:rsidRDefault="000B4CB8" w:rsidP="00E43376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</w:rPr>
            </w:pPr>
            <w:r w:rsidRPr="003015B9">
              <w:rPr>
                <w:rFonts w:ascii="TH SarabunIT๙" w:hAnsi="TH SarabunIT๙" w:cs="TH SarabunIT๙"/>
                <w:sz w:val="28"/>
                <w:cs/>
              </w:rPr>
              <w:t>จัดทำประกา</w:t>
            </w:r>
            <w:r w:rsidRPr="003015B9">
              <w:rPr>
                <w:rFonts w:ascii="TH SarabunIT๙" w:eastAsia="TH SarabunIT๙" w:hAnsi="TH SarabunIT๙" w:cs="TH SarabunIT๙" w:hint="cs"/>
                <w:sz w:val="28"/>
                <w:cs/>
              </w:rPr>
              <w:t>ศคณะพัฒนาการท่องเที่ยว</w:t>
            </w:r>
            <w:r w:rsidRPr="003015B9">
              <w:rPr>
                <w:rFonts w:ascii="TH SarabunIT๙" w:eastAsia="TH SarabunIT๙" w:hAnsi="TH SarabunIT๙" w:cs="TH SarabunIT๙"/>
                <w:sz w:val="28"/>
                <w:cs/>
              </w:rPr>
              <w:t xml:space="preserve"> </w:t>
            </w:r>
            <w:r w:rsidRPr="003015B9">
              <w:rPr>
                <w:rFonts w:ascii="TH SarabunIT๙" w:hAnsi="TH SarabunIT๙" w:cs="TH SarabunIT๙"/>
                <w:sz w:val="28"/>
                <w:cs/>
              </w:rPr>
              <w:t>เรื่อง มาตรการการจัดการของเ</w:t>
            </w:r>
            <w:r w:rsidRPr="003015B9">
              <w:rPr>
                <w:rFonts w:ascii="TH SarabunIT๙" w:eastAsia="TH SarabunIT๙" w:hAnsi="TH SarabunIT๙" w:cs="TH SarabunIT๙" w:hint="cs"/>
                <w:sz w:val="28"/>
                <w:cs/>
              </w:rPr>
              <w:t>สีย</w:t>
            </w:r>
            <w:r w:rsidRPr="003015B9">
              <w:rPr>
                <w:rFonts w:ascii="TH SarabunIT๙" w:hAnsi="TH SarabunIT๙" w:cs="TH SarabunIT๙"/>
                <w:sz w:val="28"/>
                <w:cs/>
              </w:rPr>
              <w:t>ใน</w:t>
            </w:r>
            <w:r w:rsidRPr="003015B9">
              <w:rPr>
                <w:rFonts w:ascii="TH SarabunIT๙" w:eastAsia="TH SarabunIT๙" w:hAnsi="TH SarabunIT๙" w:cs="TH SarabunIT๙" w:hint="cs"/>
                <w:sz w:val="28"/>
                <w:cs/>
              </w:rPr>
              <w:t>สำนักงาน</w:t>
            </w:r>
          </w:p>
          <w:p w:rsidR="000B4CB8" w:rsidRPr="00972668" w:rsidRDefault="000B4CB8" w:rsidP="00E43376">
            <w:pPr>
              <w:pStyle w:val="ListParagrap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 w:val="restart"/>
          </w:tcPr>
          <w:p w:rsidR="000B4CB8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:rsidR="000B4CB8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0B4CB8" w:rsidRPr="009315ED" w:rsidRDefault="007B7829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นวนจันทร์</w:t>
            </w:r>
          </w:p>
        </w:tc>
      </w:tr>
      <w:tr w:rsidR="000B4CB8" w:rsidRPr="009315ED" w:rsidTr="007B7829">
        <w:trPr>
          <w:trHeight w:val="1493"/>
        </w:trPr>
        <w:tc>
          <w:tcPr>
            <w:tcW w:w="4675" w:type="dxa"/>
            <w:vMerge/>
          </w:tcPr>
          <w:p w:rsidR="000B4CB8" w:rsidRPr="00972668" w:rsidRDefault="000B4CB8" w:rsidP="00E433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0B4CB8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0B4CB8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0B4CB8" w:rsidRPr="009315ED" w:rsidRDefault="000B4CB8" w:rsidP="00E433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955D3" w:rsidRDefault="00C955D3" w:rsidP="000B4CB8">
      <w:pPr>
        <w:tabs>
          <w:tab w:val="left" w:pos="3525"/>
        </w:tabs>
      </w:pPr>
    </w:p>
    <w:p w:rsidR="000B4CB8" w:rsidRDefault="000B4CB8" w:rsidP="000B4CB8">
      <w:pPr>
        <w:tabs>
          <w:tab w:val="left" w:pos="3525"/>
        </w:tabs>
        <w:rPr>
          <w:cs/>
        </w:rPr>
      </w:pPr>
      <w:r>
        <w:rPr>
          <w:cs/>
        </w:rPr>
        <w:tab/>
      </w:r>
    </w:p>
    <w:tbl>
      <w:tblPr>
        <w:tblStyle w:val="TableGrid1"/>
        <w:tblpPr w:leftFromText="180" w:rightFromText="180" w:vertAnchor="page" w:horzAnchor="margin" w:tblpY="1"/>
        <w:tblW w:w="13135" w:type="dxa"/>
        <w:tblLayout w:type="fixed"/>
        <w:tblLook w:val="04A0" w:firstRow="1" w:lastRow="0" w:firstColumn="1" w:lastColumn="0" w:noHBand="0" w:noVBand="1"/>
      </w:tblPr>
      <w:tblGrid>
        <w:gridCol w:w="4675"/>
        <w:gridCol w:w="990"/>
        <w:gridCol w:w="99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530"/>
      </w:tblGrid>
      <w:tr w:rsidR="000B4CB8" w:rsidRPr="00972668" w:rsidTr="00C955D3">
        <w:tc>
          <w:tcPr>
            <w:tcW w:w="4675" w:type="dxa"/>
            <w:vMerge w:val="restart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Hlk173251023"/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B4CB8" w:rsidRPr="00972668" w:rsidTr="00C955D3">
        <w:trPr>
          <w:cantSplit/>
          <w:trHeight w:val="602"/>
        </w:trPr>
        <w:tc>
          <w:tcPr>
            <w:tcW w:w="4675" w:type="dxa"/>
            <w:vMerge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72668" w:rsidTr="00C955D3">
        <w:trPr>
          <w:trHeight w:val="1697"/>
        </w:trPr>
        <w:tc>
          <w:tcPr>
            <w:tcW w:w="4675" w:type="dxa"/>
            <w:vMerge w:val="restart"/>
          </w:tcPr>
          <w:p w:rsidR="000B4CB8" w:rsidRDefault="000B4CB8" w:rsidP="00C955D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D0E2D">
              <w:rPr>
                <w:rFonts w:ascii="TH SarabunIT๙" w:hAnsi="TH SarabunIT๙" w:cs="TH SarabunIT๙"/>
                <w:sz w:val="32"/>
                <w:szCs w:val="32"/>
              </w:rPr>
              <w:t xml:space="preserve">1.1.3 </w:t>
            </w:r>
            <w:r w:rsidRPr="000D0E2D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ห</w:t>
            </w:r>
            <w:r w:rsidRPr="000D0E2D">
              <w:rPr>
                <w:rFonts w:ascii="TH SarabunIT๙" w:hAnsi="TH SarabunIT๙" w:cs="TH SarabunIT๙"/>
                <w:sz w:val="32"/>
                <w:szCs w:val="32"/>
                <w:cs/>
              </w:rPr>
              <w:t>นดนโยบาย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สิ่งแว</w:t>
            </w:r>
            <w:r w:rsidRPr="000D0E2D">
              <w:rPr>
                <w:rFonts w:ascii="TH SarabunIT๙" w:hAnsi="TH SarabunIT๙" w:cs="TH SarabunIT๙"/>
                <w:sz w:val="32"/>
                <w:szCs w:val="32"/>
                <w:cs/>
              </w:rPr>
              <w:t>ดล้อมจากผู้บริ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ห</w:t>
            </w:r>
            <w:r w:rsidRPr="000D0E2D">
              <w:rPr>
                <w:rFonts w:ascii="TH SarabunIT๙" w:hAnsi="TH SarabunIT๙" w:cs="TH SarabunIT๙"/>
                <w:sz w:val="32"/>
                <w:szCs w:val="32"/>
                <w:cs/>
              </w:rPr>
              <w:t>าร ระดับ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ส</w:t>
            </w:r>
            <w:r w:rsidRPr="000D0E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ูง </w:t>
            </w:r>
          </w:p>
          <w:p w:rsidR="000B4CB8" w:rsidRPr="00B3782D" w:rsidRDefault="000B4CB8" w:rsidP="00C955D3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  <w:r w:rsidRPr="00B3782D">
              <w:rPr>
                <w:rFonts w:ascii="TH SarabunIT๙" w:hAnsi="TH SarabunIT๙" w:cs="TH SarabunIT๙"/>
                <w:sz w:val="28"/>
                <w:cs/>
              </w:rPr>
              <w:t>เ</w:t>
            </w:r>
            <w:r w:rsidRPr="00B3782D">
              <w:rPr>
                <w:rFonts w:ascii="TH SarabunIT๙" w:eastAsia="TH SarabunIT๙" w:hAnsi="TH SarabunIT๙" w:cs="TH SarabunIT๙" w:hint="cs"/>
                <w:sz w:val="28"/>
                <w:cs/>
              </w:rPr>
              <w:t>ส</w:t>
            </w:r>
            <w:r w:rsidRPr="00B3782D">
              <w:rPr>
                <w:rFonts w:ascii="TH SarabunIT๙" w:hAnsi="TH SarabunIT๙" w:cs="TH SarabunIT๙"/>
                <w:sz w:val="28"/>
                <w:cs/>
              </w:rPr>
              <w:t>นอ</w:t>
            </w:r>
            <w:r w:rsidRPr="00B3782D">
              <w:rPr>
                <w:rFonts w:ascii="TH SarabunIT๙" w:eastAsia="TH SarabunIT๙" w:hAnsi="TH SarabunIT๙" w:cs="TH SarabunIT๙" w:hint="cs"/>
                <w:sz w:val="28"/>
                <w:cs/>
              </w:rPr>
              <w:t>คณบดีคณะพัฒนาการท่องเที่ยว</w:t>
            </w:r>
            <w:r w:rsidRPr="00B3782D">
              <w:rPr>
                <w:rFonts w:ascii="TH SarabunIT๙" w:hAnsi="TH SarabunIT๙" w:cs="TH SarabunIT๙"/>
                <w:sz w:val="28"/>
                <w:cs/>
              </w:rPr>
              <w:t>ลงนามประกา</w:t>
            </w:r>
            <w:r w:rsidRPr="00B3782D">
              <w:rPr>
                <w:rFonts w:ascii="TH SarabunIT๙" w:eastAsia="TH SarabunIT๙" w:hAnsi="TH SarabunIT๙" w:cs="TH SarabunIT๙" w:hint="cs"/>
                <w:sz w:val="28"/>
                <w:cs/>
              </w:rPr>
              <w:t>ศคณะพัฒนาการท่องเที่ยว</w:t>
            </w:r>
            <w:r w:rsidRPr="00B3782D">
              <w:rPr>
                <w:rFonts w:ascii="TH SarabunIT๙" w:hAnsi="TH SarabunIT๙" w:cs="TH SarabunIT๙"/>
                <w:sz w:val="28"/>
                <w:cs/>
              </w:rPr>
              <w:t xml:space="preserve"> เรื่อง นโยบาย</w:t>
            </w:r>
            <w:r w:rsidRPr="00B3782D">
              <w:rPr>
                <w:rFonts w:ascii="TH SarabunIT๙" w:eastAsia="TH SarabunIT๙" w:hAnsi="TH SarabunIT๙" w:cs="TH SarabunIT๙" w:hint="cs"/>
                <w:sz w:val="28"/>
                <w:cs/>
              </w:rPr>
              <w:t>ส</w:t>
            </w:r>
            <w:r w:rsidRPr="00B3782D">
              <w:rPr>
                <w:rFonts w:ascii="TH SarabunIT๙" w:hAnsi="TH SarabunIT๙" w:cs="TH SarabunIT๙"/>
                <w:sz w:val="28"/>
                <w:cs/>
              </w:rPr>
              <w:t>ิ่งแ</w:t>
            </w:r>
            <w:r w:rsidRPr="00B3782D">
              <w:rPr>
                <w:rFonts w:ascii="TH SarabunIT๙" w:eastAsia="TH SarabunIT๙" w:hAnsi="TH SarabunIT๙" w:cs="TH SarabunIT๙" w:hint="cs"/>
                <w:sz w:val="28"/>
                <w:cs/>
              </w:rPr>
              <w:t>ว</w:t>
            </w:r>
            <w:r w:rsidRPr="00B3782D">
              <w:rPr>
                <w:rFonts w:ascii="TH SarabunIT๙" w:hAnsi="TH SarabunIT๙" w:cs="TH SarabunIT๙"/>
                <w:sz w:val="28"/>
                <w:cs/>
              </w:rPr>
              <w:t>ดล้อม มาตรการ และแน</w:t>
            </w:r>
            <w:r w:rsidRPr="00B3782D">
              <w:rPr>
                <w:rFonts w:ascii="TH SarabunIT๙" w:eastAsia="TH SarabunIT๙" w:hAnsi="TH SarabunIT๙" w:cs="TH SarabunIT๙" w:hint="cs"/>
                <w:sz w:val="28"/>
                <w:cs/>
              </w:rPr>
              <w:t>ว</w:t>
            </w:r>
            <w:r w:rsidRPr="00B3782D">
              <w:rPr>
                <w:rFonts w:ascii="TH SarabunIT๙" w:hAnsi="TH SarabunIT๙" w:cs="TH SarabunIT๙"/>
                <w:sz w:val="28"/>
                <w:cs/>
              </w:rPr>
              <w:t>ทางปฏิบัติ ในการประ</w:t>
            </w:r>
            <w:r w:rsidRPr="00B3782D">
              <w:rPr>
                <w:rFonts w:ascii="TH SarabunIT๙" w:eastAsia="TH SarabunIT๙" w:hAnsi="TH SarabunIT๙" w:cs="TH SarabunIT๙" w:hint="cs"/>
                <w:sz w:val="28"/>
                <w:cs/>
              </w:rPr>
              <w:t>ห</w:t>
            </w:r>
            <w:r w:rsidRPr="00B3782D">
              <w:rPr>
                <w:rFonts w:ascii="TH SarabunIT๙" w:hAnsi="TH SarabunIT๙" w:cs="TH SarabunIT๙"/>
                <w:sz w:val="28"/>
                <w:cs/>
              </w:rPr>
              <w:t>ยัดพลังงานและทรัพยากร ต่าง ๆ และมาตรการการจัดการของเ</w:t>
            </w:r>
            <w:r w:rsidRPr="00B3782D">
              <w:rPr>
                <w:rFonts w:ascii="TH SarabunIT๙" w:eastAsia="TH SarabunIT๙" w:hAnsi="TH SarabunIT๙" w:cs="TH SarabunIT๙" w:hint="cs"/>
                <w:sz w:val="28"/>
                <w:cs/>
              </w:rPr>
              <w:t>ส</w:t>
            </w:r>
            <w:r w:rsidRPr="00B3782D">
              <w:rPr>
                <w:rFonts w:ascii="TH SarabunIT๙" w:hAnsi="TH SarabunIT๙" w:cs="TH SarabunIT๙"/>
                <w:sz w:val="28"/>
                <w:cs/>
              </w:rPr>
              <w:t>ียใน</w:t>
            </w:r>
            <w:r w:rsidRPr="00B3782D">
              <w:rPr>
                <w:rFonts w:ascii="TH SarabunIT๙" w:eastAsia="TH SarabunIT๙" w:hAnsi="TH SarabunIT๙" w:cs="TH SarabunIT๙" w:hint="cs"/>
                <w:sz w:val="28"/>
                <w:cs/>
              </w:rPr>
              <w:t>ส</w:t>
            </w:r>
            <w:r w:rsidRPr="00B3782D">
              <w:rPr>
                <w:rFonts w:ascii="TH SarabunIT๙" w:hAnsi="TH SarabunIT๙" w:cs="TH SarabunIT๙"/>
                <w:sz w:val="28"/>
                <w:cs/>
              </w:rPr>
              <w:t xml:space="preserve">ำนักงาน </w:t>
            </w:r>
          </w:p>
          <w:p w:rsidR="000B4CB8" w:rsidRPr="000D0E2D" w:rsidRDefault="000B4CB8" w:rsidP="00C955D3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3782D">
              <w:rPr>
                <w:rFonts w:ascii="TH SarabunIT๙" w:hAnsi="TH SarabunIT๙" w:cs="TH SarabunIT๙"/>
                <w:sz w:val="28"/>
                <w:cs/>
              </w:rPr>
              <w:t>นำเข้าประชุมผู้บริ</w:t>
            </w:r>
            <w:r w:rsidRPr="00B3782D">
              <w:rPr>
                <w:rFonts w:ascii="TH SarabunIT๙" w:eastAsia="TH SarabunIT๙" w:hAnsi="TH SarabunIT๙" w:cs="TH SarabunIT๙" w:hint="cs"/>
                <w:sz w:val="28"/>
                <w:cs/>
              </w:rPr>
              <w:t>ห</w:t>
            </w:r>
            <w:r w:rsidRPr="00B3782D">
              <w:rPr>
                <w:rFonts w:ascii="TH SarabunIT๙" w:hAnsi="TH SarabunIT๙" w:cs="TH SarabunIT๙"/>
                <w:sz w:val="28"/>
                <w:cs/>
              </w:rPr>
              <w:t>ารเพื่อแจ้งนโยบายและมาตรการ ด้าน</w:t>
            </w:r>
            <w:r w:rsidRPr="00B3782D">
              <w:rPr>
                <w:rFonts w:ascii="TH SarabunIT๙" w:eastAsia="TH SarabunIT๙" w:hAnsi="TH SarabunIT๙" w:cs="TH SarabunIT๙" w:hint="cs"/>
                <w:sz w:val="28"/>
                <w:cs/>
              </w:rPr>
              <w:t>ส</w:t>
            </w:r>
            <w:r w:rsidRPr="00B3782D">
              <w:rPr>
                <w:rFonts w:ascii="TH SarabunIT๙" w:hAnsi="TH SarabunIT๙" w:cs="TH SarabunIT๙"/>
                <w:sz w:val="28"/>
                <w:cs/>
              </w:rPr>
              <w:t>ิ่งแ</w:t>
            </w:r>
            <w:r w:rsidRPr="00B3782D">
              <w:rPr>
                <w:rFonts w:ascii="TH SarabunIT๙" w:eastAsia="TH SarabunIT๙" w:hAnsi="TH SarabunIT๙" w:cs="TH SarabunIT๙" w:hint="cs"/>
                <w:sz w:val="28"/>
                <w:cs/>
              </w:rPr>
              <w:t>ว</w:t>
            </w:r>
            <w:r w:rsidRPr="00B3782D">
              <w:rPr>
                <w:rFonts w:ascii="TH SarabunIT๙" w:hAnsi="TH SarabunIT๙" w:cs="TH SarabunIT๙"/>
                <w:sz w:val="28"/>
                <w:cs/>
              </w:rPr>
              <w:t xml:space="preserve">ดล้อมและมีการติดตามผลการปฏิบัติตามนโยบาย </w:t>
            </w:r>
            <w:r w:rsidRPr="00B3782D">
              <w:rPr>
                <w:rFonts w:ascii="TH SarabunIT๙" w:eastAsia="TH SarabunIT๙" w:hAnsi="TH SarabunIT๙" w:cs="TH SarabunIT๙" w:hint="cs"/>
                <w:sz w:val="28"/>
                <w:cs/>
              </w:rPr>
              <w:t>ส</w:t>
            </w:r>
            <w:r w:rsidRPr="00B3782D">
              <w:rPr>
                <w:rFonts w:ascii="TH SarabunIT๙" w:hAnsi="TH SarabunIT๙" w:cs="TH SarabunIT๙"/>
                <w:sz w:val="28"/>
                <w:cs/>
              </w:rPr>
              <w:t>ิ่งแ</w:t>
            </w:r>
            <w:r w:rsidRPr="00B3782D">
              <w:rPr>
                <w:rFonts w:ascii="TH SarabunIT๙" w:eastAsia="TH SarabunIT๙" w:hAnsi="TH SarabunIT๙" w:cs="TH SarabunIT๙" w:hint="cs"/>
                <w:sz w:val="28"/>
                <w:cs/>
              </w:rPr>
              <w:t>ว</w:t>
            </w:r>
            <w:r w:rsidRPr="00B3782D">
              <w:rPr>
                <w:rFonts w:ascii="TH SarabunIT๙" w:hAnsi="TH SarabunIT๙" w:cs="TH SarabunIT๙"/>
                <w:sz w:val="28"/>
                <w:cs/>
              </w:rPr>
              <w:t>ดล้อม</w:t>
            </w:r>
          </w:p>
        </w:tc>
        <w:tc>
          <w:tcPr>
            <w:tcW w:w="990" w:type="dxa"/>
            <w:vMerge w:val="restart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7B7829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782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466A7C" wp14:editId="516FE4E6">
                      <wp:simplePos x="0" y="0"/>
                      <wp:positionH relativeFrom="column">
                        <wp:posOffset>5911850</wp:posOffset>
                      </wp:positionH>
                      <wp:positionV relativeFrom="paragraph">
                        <wp:posOffset>3460115</wp:posOffset>
                      </wp:positionV>
                      <wp:extent cx="790575" cy="0"/>
                      <wp:effectExtent l="0" t="95250" r="0" b="952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6DB0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465.5pt;margin-top:272.45pt;width:62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" strokecolor="#4472c4" strokeweight="3pt">
                      <v:stroke startarrow="block" endarrow="block" joinstyle="miter"/>
                    </v:shape>
                  </w:pict>
                </mc:Fallback>
              </mc:AlternateContent>
            </w:r>
            <w:r w:rsidRPr="007B782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EB179A" wp14:editId="00F52798">
                      <wp:simplePos x="0" y="0"/>
                      <wp:positionH relativeFrom="column">
                        <wp:posOffset>5935345</wp:posOffset>
                      </wp:positionH>
                      <wp:positionV relativeFrom="paragraph">
                        <wp:posOffset>3988435</wp:posOffset>
                      </wp:positionV>
                      <wp:extent cx="790575" cy="0"/>
                      <wp:effectExtent l="0" t="95250" r="0" b="952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7D0838" id="Straight Arrow Connector 10" o:spid="_x0000_s1026" type="#_x0000_t32" style="position:absolute;margin-left:467.35pt;margin-top:314.05pt;width:62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" strokecolor="#ffc000" strokeweight="3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0B4CB8" w:rsidRPr="00972668" w:rsidRDefault="007B7829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นวนจันทร์</w:t>
            </w:r>
          </w:p>
        </w:tc>
      </w:tr>
      <w:tr w:rsidR="000B4CB8" w:rsidRPr="00972668" w:rsidTr="00C955D3">
        <w:trPr>
          <w:trHeight w:val="930"/>
        </w:trPr>
        <w:tc>
          <w:tcPr>
            <w:tcW w:w="4675" w:type="dxa"/>
            <w:vMerge/>
          </w:tcPr>
          <w:p w:rsidR="000B4CB8" w:rsidRPr="00972668" w:rsidRDefault="000B4CB8" w:rsidP="00C955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bookmarkStart w:id="1" w:name="_GoBack"/>
        <w:bookmarkEnd w:id="1"/>
      </w:tr>
      <w:tr w:rsidR="000B4CB8" w:rsidRPr="00972668" w:rsidTr="00C955D3">
        <w:trPr>
          <w:trHeight w:val="917"/>
        </w:trPr>
        <w:tc>
          <w:tcPr>
            <w:tcW w:w="4675" w:type="dxa"/>
            <w:vMerge w:val="restart"/>
          </w:tcPr>
          <w:p w:rsidR="000B4CB8" w:rsidRPr="000D0E2D" w:rsidRDefault="000B4CB8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0E2D">
              <w:rPr>
                <w:rFonts w:ascii="TH SarabunIT๙" w:hAnsi="TH SarabunIT๙" w:cs="TH SarabunIT๙"/>
                <w:sz w:val="32"/>
                <w:szCs w:val="32"/>
              </w:rPr>
              <w:t>1.1.4</w:t>
            </w:r>
            <w:r w:rsidRPr="000D0E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มีการกำ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ห</w:t>
            </w:r>
            <w:r w:rsidRPr="000D0E2D">
              <w:rPr>
                <w:rFonts w:ascii="TH SarabunIT๙" w:hAnsi="TH SarabunIT๙" w:cs="TH SarabunIT๙"/>
                <w:sz w:val="32"/>
                <w:szCs w:val="32"/>
                <w:cs/>
              </w:rPr>
              <w:t>นดแผนการดำเนินงาน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ส</w:t>
            </w:r>
            <w:r w:rsidRPr="000D0E2D">
              <w:rPr>
                <w:rFonts w:ascii="TH SarabunIT๙" w:hAnsi="TH SarabunIT๙" w:cs="TH SarabunIT๙"/>
                <w:sz w:val="32"/>
                <w:szCs w:val="32"/>
                <w:cs/>
              </w:rPr>
              <w:t>ำนักงาน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ส</w:t>
            </w:r>
            <w:r w:rsidRPr="000D0E2D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ี</w:t>
            </w:r>
            <w:r w:rsidRPr="000D0E2D">
              <w:rPr>
                <w:rFonts w:ascii="TH SarabunIT๙" w:hAnsi="TH SarabunIT๙" w:cs="TH SarabunIT๙"/>
                <w:sz w:val="32"/>
                <w:szCs w:val="32"/>
                <w:cs/>
              </w:rPr>
              <w:t>เขีย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0E2D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</w:t>
            </w:r>
          </w:p>
          <w:p w:rsidR="000B4CB8" w:rsidRPr="000D0E2D" w:rsidRDefault="000B4CB8" w:rsidP="00C955D3">
            <w:pPr>
              <w:pStyle w:val="ListParagraph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782D">
              <w:rPr>
                <w:rFonts w:ascii="TH SarabunIT๙" w:hAnsi="TH SarabunIT๙" w:cs="TH SarabunIT๙"/>
                <w:sz w:val="28"/>
                <w:cs/>
              </w:rPr>
              <w:t>จัดทำแผนการดำเนินงานขับเคลื่อน</w:t>
            </w:r>
            <w:r w:rsidRPr="00B3782D">
              <w:rPr>
                <w:rFonts w:ascii="TH SarabunIT๙" w:eastAsia="TH SarabunIT๙" w:hAnsi="TH SarabunIT๙" w:cs="TH SarabunIT๙" w:hint="cs"/>
                <w:sz w:val="28"/>
                <w:cs/>
              </w:rPr>
              <w:t>ส</w:t>
            </w:r>
            <w:r w:rsidRPr="00B3782D">
              <w:rPr>
                <w:rFonts w:ascii="TH SarabunIT๙" w:hAnsi="TH SarabunIT๙" w:cs="TH SarabunIT๙"/>
                <w:sz w:val="28"/>
                <w:cs/>
              </w:rPr>
              <w:t>ำนักงาน</w:t>
            </w:r>
            <w:r w:rsidRPr="00B3782D">
              <w:rPr>
                <w:rFonts w:ascii="TH SarabunIT๙" w:eastAsia="TH SarabunIT๙" w:hAnsi="TH SarabunIT๙" w:cs="TH SarabunIT๙" w:hint="cs"/>
                <w:sz w:val="28"/>
                <w:cs/>
              </w:rPr>
              <w:t>ส</w:t>
            </w:r>
            <w:r w:rsidRPr="00B3782D">
              <w:rPr>
                <w:rFonts w:ascii="TH SarabunIT๙" w:hAnsi="TH SarabunIT๙" w:cs="TH SarabunIT๙" w:hint="eastAsia"/>
                <w:sz w:val="28"/>
                <w:cs/>
              </w:rPr>
              <w:t>ี</w:t>
            </w:r>
            <w:r w:rsidRPr="00B3782D">
              <w:rPr>
                <w:rFonts w:ascii="TH SarabunIT๙" w:hAnsi="TH SarabunIT๙" w:cs="TH SarabunIT๙"/>
                <w:sz w:val="28"/>
                <w:cs/>
              </w:rPr>
              <w:t>เขีย</w:t>
            </w:r>
            <w:r w:rsidRPr="00B3782D">
              <w:rPr>
                <w:rFonts w:ascii="TH SarabunIT๙" w:eastAsia="TH SarabunIT๙" w:hAnsi="TH SarabunIT๙" w:cs="TH SarabunIT๙" w:hint="cs"/>
                <w:sz w:val="28"/>
                <w:cs/>
              </w:rPr>
              <w:t>ว</w:t>
            </w:r>
            <w:r w:rsidRPr="00B3782D">
              <w:rPr>
                <w:rFonts w:ascii="TH SarabunIT๙" w:hAnsi="TH SarabunIT๙" w:cs="TH SarabunIT๙"/>
                <w:sz w:val="28"/>
              </w:rPr>
              <w:t xml:space="preserve">(Green Office) </w:t>
            </w:r>
            <w:r w:rsidRPr="00B3782D">
              <w:rPr>
                <w:rFonts w:ascii="TH SarabunIT๙" w:hAnsi="TH SarabunIT๙" w:cs="TH SarabunIT๙"/>
                <w:sz w:val="28"/>
                <w:cs/>
              </w:rPr>
              <w:t>ประจำปีงบประมาณ พ.</w:t>
            </w:r>
            <w:r w:rsidRPr="00B3782D">
              <w:rPr>
                <w:rFonts w:ascii="TH SarabunIT๙" w:eastAsia="TH SarabunIT๙" w:hAnsi="TH SarabunIT๙" w:cs="TH SarabunIT๙" w:hint="cs"/>
                <w:sz w:val="28"/>
                <w:cs/>
              </w:rPr>
              <w:t>ศ</w:t>
            </w:r>
            <w:r w:rsidRPr="00B3782D">
              <w:rPr>
                <w:rFonts w:ascii="TH SarabunIT๙" w:hAnsi="TH SarabunIT๙" w:cs="TH SarabunIT๙"/>
                <w:sz w:val="28"/>
              </w:rPr>
              <w:t>. 256</w:t>
            </w:r>
            <w:r w:rsidRPr="00B3782D">
              <w:rPr>
                <w:rFonts w:ascii="TH SarabunIT๙" w:hAnsi="TH SarabunIT๙" w:cs="TH SarabunIT๙" w:hint="cs"/>
                <w:sz w:val="28"/>
                <w:cs/>
              </w:rPr>
              <w:t xml:space="preserve">7 </w:t>
            </w:r>
            <w:r w:rsidRPr="00B3782D">
              <w:rPr>
                <w:rFonts w:ascii="TH SarabunIT๙" w:hAnsi="TH SarabunIT๙" w:cs="TH SarabunIT๙"/>
                <w:sz w:val="28"/>
                <w:cs/>
              </w:rPr>
              <w:t>เ</w:t>
            </w:r>
            <w:r w:rsidRPr="00B3782D">
              <w:rPr>
                <w:rFonts w:ascii="TH SarabunIT๙" w:eastAsia="TH SarabunIT๙" w:hAnsi="TH SarabunIT๙" w:cs="TH SarabunIT๙" w:hint="cs"/>
                <w:sz w:val="28"/>
                <w:cs/>
              </w:rPr>
              <w:t>ส</w:t>
            </w:r>
            <w:r w:rsidRPr="00B3782D">
              <w:rPr>
                <w:rFonts w:ascii="TH SarabunIT๙" w:hAnsi="TH SarabunIT๙" w:cs="TH SarabunIT๙"/>
                <w:sz w:val="28"/>
                <w:cs/>
              </w:rPr>
              <w:t>นอ</w:t>
            </w:r>
            <w:r w:rsidRPr="00B3782D">
              <w:rPr>
                <w:rFonts w:ascii="TH SarabunIT๙" w:hAnsi="TH SarabunIT๙" w:cs="TH SarabunIT๙" w:hint="cs"/>
                <w:sz w:val="28"/>
                <w:cs/>
              </w:rPr>
              <w:t>คณบดี เห็นชอบ ลงนาม แจ้งเวียน</w:t>
            </w:r>
          </w:p>
        </w:tc>
        <w:tc>
          <w:tcPr>
            <w:tcW w:w="990" w:type="dxa"/>
            <w:vMerge w:val="restart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0B4CB8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ภัช</w:t>
            </w:r>
            <w:proofErr w:type="spellEnd"/>
          </w:p>
        </w:tc>
      </w:tr>
      <w:tr w:rsidR="000B4CB8" w:rsidRPr="00972668" w:rsidTr="00C955D3">
        <w:trPr>
          <w:trHeight w:val="810"/>
        </w:trPr>
        <w:tc>
          <w:tcPr>
            <w:tcW w:w="4675" w:type="dxa"/>
            <w:vMerge/>
          </w:tcPr>
          <w:p w:rsidR="000B4CB8" w:rsidRPr="00972668" w:rsidRDefault="000B4CB8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5D3" w:rsidRPr="00972668" w:rsidTr="00C955D3">
        <w:trPr>
          <w:trHeight w:val="1403"/>
        </w:trPr>
        <w:tc>
          <w:tcPr>
            <w:tcW w:w="4675" w:type="dxa"/>
            <w:vMerge w:val="restart"/>
          </w:tcPr>
          <w:p w:rsidR="00C955D3" w:rsidRPr="000D0E2D" w:rsidRDefault="00C955D3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0E2D">
              <w:rPr>
                <w:rFonts w:ascii="TH SarabunIT๙" w:hAnsi="TH SarabunIT๙" w:cs="TH SarabunIT๙"/>
                <w:sz w:val="32"/>
                <w:szCs w:val="32"/>
                <w:cs/>
              </w:rPr>
              <w:t>1.1.5 มีการกำ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ห</w:t>
            </w:r>
            <w:r w:rsidRPr="000D0E2D">
              <w:rPr>
                <w:rFonts w:ascii="TH SarabunIT๙" w:hAnsi="TH SarabunIT๙" w:cs="TH SarabunIT๙"/>
                <w:sz w:val="32"/>
                <w:szCs w:val="32"/>
                <w:cs/>
              </w:rPr>
              <w:t>นดเป้า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ห</w:t>
            </w:r>
            <w:r w:rsidRPr="000D0E2D">
              <w:rPr>
                <w:rFonts w:ascii="TH SarabunIT๙" w:hAnsi="TH SarabunIT๙" w:cs="TH SarabunIT๙"/>
                <w:sz w:val="32"/>
                <w:szCs w:val="32"/>
                <w:cs/>
              </w:rPr>
              <w:t>มาย และตั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ว</w:t>
            </w:r>
            <w:r w:rsidRPr="000D0E2D">
              <w:rPr>
                <w:rFonts w:ascii="TH SarabunIT๙" w:hAnsi="TH SarabunIT๙" w:cs="TH SarabunIT๙"/>
                <w:sz w:val="32"/>
                <w:szCs w:val="32"/>
                <w:cs/>
              </w:rPr>
              <w:t>ชี้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ว</w:t>
            </w:r>
            <w:r w:rsidRPr="000D0E2D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ั</w:t>
            </w:r>
            <w:r w:rsidRPr="000D0E2D">
              <w:rPr>
                <w:rFonts w:ascii="TH SarabunIT๙" w:hAnsi="TH SarabunIT๙" w:cs="TH SarabunIT๙"/>
                <w:sz w:val="32"/>
                <w:szCs w:val="32"/>
                <w:cs/>
              </w:rPr>
              <w:t>ดที่ชัดเจน</w:t>
            </w:r>
          </w:p>
          <w:p w:rsidR="00C955D3" w:rsidRPr="000D0E2D" w:rsidRDefault="00C955D3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0E2D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ด้านการใช้ทรัพยากร พลังงาน และของเ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ส</w:t>
            </w:r>
            <w:r w:rsidRPr="000D0E2D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ี</w:t>
            </w:r>
            <w:r w:rsidRPr="000D0E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 และปริมาณก๊าซเรือนกระจก </w:t>
            </w:r>
            <w:r w:rsidRPr="00271A00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Pr="0027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271A00">
              <w:rPr>
                <w:rFonts w:ascii="TH SarabunIT๙" w:hAnsi="TH SarabunIT๙" w:cs="TH SarabunIT๙"/>
                <w:sz w:val="32"/>
                <w:szCs w:val="32"/>
                <w:cs/>
              </w:rPr>
              <w:t>นอ</w:t>
            </w:r>
            <w:r w:rsidRPr="0027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คณบดี เห็นชอบ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7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ลงนาม แจ้งเวียน</w:t>
            </w:r>
          </w:p>
          <w:p w:rsidR="00C955D3" w:rsidRPr="000E40D1" w:rsidRDefault="00C955D3" w:rsidP="00C955D3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24"/>
                <w:szCs w:val="24"/>
              </w:rPr>
            </w:pPr>
            <w:r w:rsidRPr="000E40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การใช้ไฟฟ้า </w:t>
            </w:r>
          </w:p>
          <w:p w:rsidR="00C955D3" w:rsidRPr="000E40D1" w:rsidRDefault="00C955D3" w:rsidP="00C955D3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24"/>
                <w:szCs w:val="24"/>
              </w:rPr>
            </w:pPr>
            <w:r w:rsidRPr="000E40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การใช้น้ำมันเชื้อเพลิง </w:t>
            </w:r>
          </w:p>
          <w:p w:rsidR="00C955D3" w:rsidRPr="000E40D1" w:rsidRDefault="00C955D3" w:rsidP="00C955D3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24"/>
                <w:szCs w:val="24"/>
              </w:rPr>
            </w:pPr>
            <w:r w:rsidRPr="000E40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การใช้น้ำ </w:t>
            </w:r>
          </w:p>
          <w:p w:rsidR="00C955D3" w:rsidRPr="000E40D1" w:rsidRDefault="00C955D3" w:rsidP="00C955D3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24"/>
                <w:szCs w:val="24"/>
              </w:rPr>
            </w:pPr>
            <w:r w:rsidRPr="000E40D1">
              <w:rPr>
                <w:rFonts w:ascii="TH SarabunIT๙" w:hAnsi="TH SarabunIT๙" w:cs="TH SarabunIT๙"/>
                <w:sz w:val="24"/>
                <w:szCs w:val="24"/>
                <w:cs/>
              </w:rPr>
              <w:t>การใช้กระดา</w:t>
            </w:r>
            <w:r w:rsidRPr="000E40D1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ษ</w:t>
            </w:r>
            <w:r w:rsidRPr="000E40D1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C955D3" w:rsidRPr="000E40D1" w:rsidRDefault="00C955D3" w:rsidP="00C955D3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24"/>
                <w:szCs w:val="24"/>
              </w:rPr>
            </w:pPr>
            <w:r w:rsidRPr="000E40D1">
              <w:rPr>
                <w:rFonts w:ascii="TH SarabunIT๙" w:hAnsi="TH SarabunIT๙" w:cs="TH SarabunIT๙"/>
                <w:sz w:val="24"/>
                <w:szCs w:val="24"/>
                <w:cs/>
              </w:rPr>
              <w:t>ปริมาณของเ</w:t>
            </w:r>
            <w:r w:rsidRPr="000E40D1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ส</w:t>
            </w:r>
            <w:r w:rsidRPr="000E40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ีย </w:t>
            </w:r>
          </w:p>
          <w:p w:rsidR="00C955D3" w:rsidRPr="00B3782D" w:rsidRDefault="00C955D3" w:rsidP="00C955D3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28"/>
              </w:rPr>
            </w:pPr>
            <w:r w:rsidRPr="000E40D1">
              <w:rPr>
                <w:rFonts w:ascii="TH SarabunIT๙" w:hAnsi="TH SarabunIT๙" w:cs="TH SarabunIT๙"/>
                <w:sz w:val="24"/>
                <w:szCs w:val="24"/>
                <w:cs/>
              </w:rPr>
              <w:t>ปริมาณก๊าซเรือนกระจก</w:t>
            </w:r>
          </w:p>
        </w:tc>
        <w:tc>
          <w:tcPr>
            <w:tcW w:w="990" w:type="dxa"/>
            <w:vMerge w:val="restart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C955D3" w:rsidRPr="00972668" w:rsidRDefault="00267244" w:rsidP="002672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คณะกรรมการทุกหมวด</w:t>
            </w:r>
          </w:p>
        </w:tc>
      </w:tr>
      <w:tr w:rsidR="00C955D3" w:rsidRPr="00972668" w:rsidTr="00C955D3">
        <w:trPr>
          <w:trHeight w:val="1727"/>
        </w:trPr>
        <w:tc>
          <w:tcPr>
            <w:tcW w:w="4675" w:type="dxa"/>
            <w:vMerge/>
          </w:tcPr>
          <w:p w:rsidR="00C955D3" w:rsidRPr="000D0E2D" w:rsidRDefault="00C955D3" w:rsidP="00C955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72668" w:rsidTr="00C955D3">
        <w:tc>
          <w:tcPr>
            <w:tcW w:w="4675" w:type="dxa"/>
            <w:vMerge w:val="restart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2" w:name="_Hlk173332283"/>
            <w:bookmarkEnd w:id="0"/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B4CB8" w:rsidRPr="00972668" w:rsidTr="00C955D3">
        <w:trPr>
          <w:cantSplit/>
          <w:trHeight w:val="602"/>
        </w:trPr>
        <w:tc>
          <w:tcPr>
            <w:tcW w:w="4675" w:type="dxa"/>
            <w:vMerge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72668" w:rsidTr="00C955D3">
        <w:trPr>
          <w:trHeight w:val="440"/>
        </w:trPr>
        <w:tc>
          <w:tcPr>
            <w:tcW w:w="13135" w:type="dxa"/>
            <w:gridSpan w:val="15"/>
            <w:shd w:val="clear" w:color="auto" w:fill="E2EFD9" w:themeFill="accent6" w:themeFillTint="33"/>
          </w:tcPr>
          <w:p w:rsidR="000B4CB8" w:rsidRPr="00972668" w:rsidRDefault="000B4CB8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9726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คณะทำงานด้าน</w:t>
            </w:r>
            <w:r w:rsidRPr="0097266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ส</w:t>
            </w:r>
            <w:r w:rsidRPr="00972668">
              <w:rPr>
                <w:rFonts w:ascii="TH SarabunIT๙" w:hAnsi="TH SarabunIT๙" w:cs="TH SarabunIT๙" w:hint="eastAsia"/>
                <w:b/>
                <w:bCs/>
                <w:sz w:val="32"/>
                <w:szCs w:val="32"/>
                <w:cs/>
              </w:rPr>
              <w:t>ิ่</w:t>
            </w:r>
            <w:r w:rsidRPr="009726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งแวดล้อม</w:t>
            </w:r>
          </w:p>
        </w:tc>
      </w:tr>
      <w:tr w:rsidR="000B4CB8" w:rsidRPr="00972668" w:rsidTr="00C955D3">
        <w:trPr>
          <w:trHeight w:val="890"/>
        </w:trPr>
        <w:tc>
          <w:tcPr>
            <w:tcW w:w="4675" w:type="dxa"/>
            <w:vMerge w:val="restart"/>
          </w:tcPr>
          <w:p w:rsidR="000B4CB8" w:rsidRPr="000E40D1" w:rsidRDefault="000B4CB8" w:rsidP="00C955D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E40D1">
              <w:rPr>
                <w:rFonts w:ascii="TH SarabunIT๙" w:hAnsi="TH SarabunIT๙" w:cs="TH SarabunIT๙"/>
                <w:sz w:val="32"/>
                <w:szCs w:val="32"/>
              </w:rPr>
              <w:t>1.2.1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มีการแต่งตั้งคณะทำงาน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ห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รือทีมงาน</w:t>
            </w:r>
          </w:p>
          <w:p w:rsidR="000B4CB8" w:rsidRPr="000E40D1" w:rsidRDefault="000B4CB8" w:rsidP="00C955D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ส</w:t>
            </w:r>
            <w:r w:rsidRPr="000E40D1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ิ่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งแ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ว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ดล้อม</w:t>
            </w:r>
          </w:p>
          <w:p w:rsidR="000B4CB8" w:rsidRPr="000E40D1" w:rsidRDefault="000B4CB8" w:rsidP="00C955D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๑) ทบท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ว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นคำ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ส</w:t>
            </w:r>
            <w:r w:rsidRPr="000E40D1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ั่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งแต่งตั้งคณะทำงาน</w:t>
            </w:r>
          </w:p>
          <w:p w:rsidR="000B4CB8" w:rsidRDefault="000B4CB8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๒) ทบท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ว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นคำ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ส</w:t>
            </w:r>
            <w:r w:rsidRPr="000E40D1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ั่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งแต่งตั้งคณะทำงาน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B4CB8" w:rsidRPr="000E40D1" w:rsidRDefault="000B4CB8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ห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ว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ด ๑ – ๖)</w:t>
            </w:r>
          </w:p>
        </w:tc>
        <w:tc>
          <w:tcPr>
            <w:tcW w:w="990" w:type="dxa"/>
            <w:vMerge w:val="restart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0B4CB8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นวนจันทร์</w:t>
            </w:r>
          </w:p>
        </w:tc>
      </w:tr>
      <w:tr w:rsidR="000B4CB8" w:rsidRPr="00972668" w:rsidTr="00C955D3">
        <w:trPr>
          <w:trHeight w:val="710"/>
        </w:trPr>
        <w:tc>
          <w:tcPr>
            <w:tcW w:w="4675" w:type="dxa"/>
            <w:vMerge/>
          </w:tcPr>
          <w:p w:rsidR="000B4CB8" w:rsidRPr="00972668" w:rsidRDefault="000B4CB8" w:rsidP="00C955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72668" w:rsidTr="00C955D3">
        <w:trPr>
          <w:trHeight w:val="1043"/>
        </w:trPr>
        <w:tc>
          <w:tcPr>
            <w:tcW w:w="4675" w:type="dxa"/>
            <w:vMerge w:val="restart"/>
          </w:tcPr>
          <w:p w:rsidR="000B4CB8" w:rsidRPr="000E40D1" w:rsidRDefault="000B4CB8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40D1">
              <w:rPr>
                <w:rFonts w:ascii="TH SarabunIT๙" w:hAnsi="TH SarabunIT๙" w:cs="TH SarabunIT๙"/>
                <w:sz w:val="32"/>
                <w:szCs w:val="32"/>
              </w:rPr>
              <w:t>1.2.2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ร้อยละของคณะทำงาน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ห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รือทีมงาน</w:t>
            </w:r>
          </w:p>
          <w:p w:rsidR="000B4CB8" w:rsidRPr="000E40D1" w:rsidRDefault="000B4CB8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ส</w:t>
            </w:r>
            <w:r w:rsidRPr="000E40D1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ิ่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งแ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ว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ดล้อมที่มีค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ว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ามเข้าใจในบทบาท และ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ห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น้าที่</w:t>
            </w:r>
          </w:p>
          <w:p w:rsidR="000B4CB8" w:rsidRPr="000E40D1" w:rsidRDefault="000B4CB8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รับผิดชอบประเมินจากการ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ส</w:t>
            </w:r>
            <w:r w:rsidRPr="000E40D1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ุ่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ส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อบถาม ดังนี้</w:t>
            </w:r>
          </w:p>
          <w:p w:rsidR="000B4CB8" w:rsidRPr="000E40D1" w:rsidRDefault="000B4CB8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40D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ใ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ห</w:t>
            </w:r>
            <w:r w:rsidRPr="000E40D1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้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ว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ามรู้คณะทำงาน 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ห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รือทีมงานด้าน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ส</w:t>
            </w:r>
            <w:r w:rsidRPr="000E40D1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ิ่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งแ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ว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ดล้อม</w:t>
            </w:r>
          </w:p>
          <w:p w:rsidR="000B4CB8" w:rsidRPr="000E40D1" w:rsidRDefault="000B4CB8" w:rsidP="00C955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ใ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ห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มีค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ว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ามเข้าใจในบทบาท และ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ห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น้าที่รับผิดชอบประเมินจากการ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ส</w:t>
            </w:r>
            <w:r w:rsidRPr="000E40D1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ุ่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ส</w:t>
            </w:r>
            <w:r w:rsidRPr="000E40D1">
              <w:rPr>
                <w:rFonts w:ascii="TH SarabunIT๙" w:hAnsi="TH SarabunIT๙" w:cs="TH SarabunIT๙"/>
                <w:sz w:val="32"/>
                <w:szCs w:val="32"/>
                <w:cs/>
              </w:rPr>
              <w:t>อบถาม</w:t>
            </w:r>
          </w:p>
        </w:tc>
        <w:tc>
          <w:tcPr>
            <w:tcW w:w="990" w:type="dxa"/>
            <w:vMerge w:val="restart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0B4CB8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ภัช</w:t>
            </w:r>
            <w:proofErr w:type="spellEnd"/>
          </w:p>
        </w:tc>
      </w:tr>
      <w:tr w:rsidR="000B4CB8" w:rsidRPr="00972668" w:rsidTr="00C955D3">
        <w:trPr>
          <w:trHeight w:val="1178"/>
        </w:trPr>
        <w:tc>
          <w:tcPr>
            <w:tcW w:w="4675" w:type="dxa"/>
            <w:vMerge/>
          </w:tcPr>
          <w:p w:rsidR="000B4CB8" w:rsidRPr="00972668" w:rsidRDefault="000B4CB8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72668" w:rsidTr="00C955D3">
        <w:trPr>
          <w:trHeight w:val="440"/>
        </w:trPr>
        <w:tc>
          <w:tcPr>
            <w:tcW w:w="13135" w:type="dxa"/>
            <w:gridSpan w:val="15"/>
            <w:shd w:val="clear" w:color="auto" w:fill="E2EFD9" w:themeFill="accent6" w:themeFillTint="33"/>
          </w:tcPr>
          <w:p w:rsidR="000B4CB8" w:rsidRPr="00972668" w:rsidRDefault="000B4CB8" w:rsidP="00C955D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E40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0E40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การระบุประเด็นปัญหาทรัพยากรและสิ่งแวดล้อม</w:t>
            </w:r>
          </w:p>
        </w:tc>
      </w:tr>
      <w:tr w:rsidR="00C955D3" w:rsidRPr="00972668" w:rsidTr="00C955D3">
        <w:trPr>
          <w:trHeight w:val="1610"/>
        </w:trPr>
        <w:tc>
          <w:tcPr>
            <w:tcW w:w="4675" w:type="dxa"/>
            <w:vMerge w:val="restart"/>
          </w:tcPr>
          <w:p w:rsidR="00C955D3" w:rsidRDefault="00C955D3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1.3.1 กิจกรรมทั้งหมดของคณะพัฒนาการท่องเที่ยวภายใต้ขอบเขตการขอรับรองสำนักงานสีเขียวจะต้องได้รับการระบุและประเมินปัญหาสิ่งแวดล้อม</w:t>
            </w:r>
          </w:p>
          <w:p w:rsidR="00C955D3" w:rsidRDefault="00C955D3" w:rsidP="00C955D3">
            <w:pPr>
              <w:pStyle w:val="ListParagraph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จัดทำตารางวิเคราะห์กระบวนการทำงานประจำปี 2567</w:t>
            </w:r>
          </w:p>
          <w:p w:rsidR="00C955D3" w:rsidRDefault="00C955D3" w:rsidP="00C955D3">
            <w:pPr>
              <w:pStyle w:val="ListParagraph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จัดทำทะเบียนระบุและประเมินปัญหาสิ่งแวดล้อมด้านทรัพยากร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Input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และด้านมลพิษ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Output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C955D3" w:rsidRPr="00170B99" w:rsidRDefault="00C955D3" w:rsidP="00C955D3">
            <w:pPr>
              <w:pStyle w:val="List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 w:val="restart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70B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หรือทุกครั้งที่มีการเปลี่ยน แปลง</w:t>
            </w:r>
          </w:p>
        </w:tc>
        <w:tc>
          <w:tcPr>
            <w:tcW w:w="99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ภัช</w:t>
            </w:r>
            <w:proofErr w:type="spellEnd"/>
          </w:p>
        </w:tc>
      </w:tr>
      <w:tr w:rsidR="00C955D3" w:rsidRPr="00972668" w:rsidTr="00C955D3">
        <w:trPr>
          <w:trHeight w:val="900"/>
        </w:trPr>
        <w:tc>
          <w:tcPr>
            <w:tcW w:w="4675" w:type="dxa"/>
            <w:vMerge/>
          </w:tcPr>
          <w:p w:rsidR="00C955D3" w:rsidRPr="000D0E2D" w:rsidRDefault="00C955D3" w:rsidP="00C955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C955D3" w:rsidRPr="00972668" w:rsidRDefault="00C955D3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72668" w:rsidTr="00C955D3">
        <w:tc>
          <w:tcPr>
            <w:tcW w:w="4675" w:type="dxa"/>
            <w:vMerge w:val="restart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3" w:name="_Hlk173333242"/>
            <w:bookmarkEnd w:id="2"/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B4CB8" w:rsidRPr="00972668" w:rsidTr="00C955D3">
        <w:trPr>
          <w:cantSplit/>
          <w:trHeight w:val="602"/>
        </w:trPr>
        <w:tc>
          <w:tcPr>
            <w:tcW w:w="4675" w:type="dxa"/>
            <w:vMerge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72668" w:rsidTr="00C955D3">
        <w:trPr>
          <w:trHeight w:val="1520"/>
        </w:trPr>
        <w:tc>
          <w:tcPr>
            <w:tcW w:w="4675" w:type="dxa"/>
            <w:vMerge w:val="restart"/>
          </w:tcPr>
          <w:p w:rsidR="000B4CB8" w:rsidRDefault="000B4CB8" w:rsidP="00C955D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D0E2D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การวิเคราะห์และแนวทางการแก้ไขปัญหาสิ่งแวดล้อมที่มีนัยสำคัญ</w:t>
            </w:r>
          </w:p>
          <w:p w:rsidR="000B4CB8" w:rsidRPr="009B0DCA" w:rsidRDefault="000B4CB8" w:rsidP="00C955D3">
            <w:pPr>
              <w:pStyle w:val="ListParagraph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ลำดับความสำคัญของปัญหาสิ่งแวดล้อมในหน่วยงานตามแบบฟอร์มทะเบียนระบุและประเมินปัญหาสิ่งแวดล้อม</w:t>
            </w:r>
            <w:r w:rsidRPr="009B0D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ด้านทรัพยากร (</w:t>
            </w:r>
            <w:r w:rsidRPr="009B0DCA">
              <w:rPr>
                <w:rFonts w:ascii="TH SarabunIT๙" w:hAnsi="TH SarabunIT๙" w:cs="TH SarabunIT๙"/>
                <w:sz w:val="32"/>
                <w:szCs w:val="32"/>
              </w:rPr>
              <w:t>Input</w:t>
            </w:r>
            <w:r w:rsidRPr="009B0D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และด้านมลพิษ (</w:t>
            </w:r>
            <w:r w:rsidRPr="009B0DCA">
              <w:rPr>
                <w:rFonts w:ascii="TH SarabunIT๙" w:hAnsi="TH SarabunIT๙" w:cs="TH SarabunIT๙"/>
                <w:sz w:val="32"/>
                <w:szCs w:val="32"/>
              </w:rPr>
              <w:t>Output</w:t>
            </w:r>
            <w:r w:rsidRPr="009B0D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พร้อมระบุมาตรการปฏิบัติเพื่อแก้ไขปัญหาสิ่งแวดล้อม</w:t>
            </w:r>
          </w:p>
        </w:tc>
        <w:tc>
          <w:tcPr>
            <w:tcW w:w="990" w:type="dxa"/>
            <w:vMerge w:val="restart"/>
          </w:tcPr>
          <w:p w:rsidR="000B4CB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B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หรือทุกครั้งที่มีการเปลี่ยน แปลง</w:t>
            </w: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0B4CB8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ภัช</w:t>
            </w:r>
            <w:proofErr w:type="spellEnd"/>
          </w:p>
        </w:tc>
      </w:tr>
      <w:tr w:rsidR="000B4CB8" w:rsidRPr="00972668" w:rsidTr="00C955D3">
        <w:trPr>
          <w:trHeight w:val="930"/>
        </w:trPr>
        <w:tc>
          <w:tcPr>
            <w:tcW w:w="4675" w:type="dxa"/>
            <w:vMerge/>
          </w:tcPr>
          <w:p w:rsidR="000B4CB8" w:rsidRPr="00972668" w:rsidRDefault="000B4CB8" w:rsidP="00C955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72668" w:rsidTr="00C955D3">
        <w:trPr>
          <w:trHeight w:val="422"/>
        </w:trPr>
        <w:tc>
          <w:tcPr>
            <w:tcW w:w="13135" w:type="dxa"/>
            <w:gridSpan w:val="15"/>
            <w:shd w:val="clear" w:color="auto" w:fill="E2EFD9" w:themeFill="accent6" w:themeFillTint="33"/>
          </w:tcPr>
          <w:p w:rsidR="000B4CB8" w:rsidRPr="009B0DCA" w:rsidRDefault="000B4CB8" w:rsidP="00C955D3">
            <w:pPr>
              <w:tabs>
                <w:tab w:val="left" w:pos="18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0D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1.4 ข้อกำหนดกฎหมายที่เกี่ยวข้อง</w:t>
            </w:r>
          </w:p>
        </w:tc>
      </w:tr>
      <w:tr w:rsidR="000B4CB8" w:rsidRPr="00972668" w:rsidTr="00C955D3">
        <w:trPr>
          <w:trHeight w:val="917"/>
        </w:trPr>
        <w:tc>
          <w:tcPr>
            <w:tcW w:w="4675" w:type="dxa"/>
            <w:vMerge w:val="restart"/>
          </w:tcPr>
          <w:p w:rsidR="000B4CB8" w:rsidRDefault="000B4CB8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0E2D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มีการรวบรวมกฎหมายสิ่งแวดล้อมและความปลอดภัยที่เกี่ยวข้องกับคณะพัฒนาการท่องเที่ยวโดยมีแนวทางการดำเนินงาน</w:t>
            </w:r>
          </w:p>
          <w:p w:rsidR="000B4CB8" w:rsidRPr="009B0DCA" w:rsidRDefault="000B4CB8" w:rsidP="00C955D3">
            <w:pPr>
              <w:pStyle w:val="ListParagraph"/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ทบทวนทะเบียนกฎหมายและข้อกำหนดด้านสิ่งแวดล้อม เสนอคณบดีเห็นชอบ ลงนาม แจ้งเวียน</w:t>
            </w:r>
          </w:p>
        </w:tc>
        <w:tc>
          <w:tcPr>
            <w:tcW w:w="990" w:type="dxa"/>
            <w:vMerge w:val="restart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0B4CB8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คณะกรรมการหมวด 1</w:t>
            </w:r>
          </w:p>
        </w:tc>
      </w:tr>
      <w:tr w:rsidR="000B4CB8" w:rsidRPr="00972668" w:rsidTr="00C955D3">
        <w:trPr>
          <w:trHeight w:val="810"/>
        </w:trPr>
        <w:tc>
          <w:tcPr>
            <w:tcW w:w="4675" w:type="dxa"/>
            <w:vMerge/>
          </w:tcPr>
          <w:p w:rsidR="000B4CB8" w:rsidRPr="00972668" w:rsidRDefault="000B4CB8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7244" w:rsidRPr="00972668" w:rsidTr="00267244">
        <w:trPr>
          <w:trHeight w:val="1403"/>
        </w:trPr>
        <w:tc>
          <w:tcPr>
            <w:tcW w:w="4675" w:type="dxa"/>
            <w:vMerge w:val="restart"/>
          </w:tcPr>
          <w:p w:rsidR="00267244" w:rsidRDefault="00267244" w:rsidP="00C955D3">
            <w:pPr>
              <w:pStyle w:val="ListParagraph"/>
              <w:numPr>
                <w:ilvl w:val="2"/>
                <w:numId w:val="12"/>
              </w:numPr>
              <w:ind w:left="510" w:hanging="510"/>
              <w:rPr>
                <w:rFonts w:ascii="TH SarabunIT๙" w:hAnsi="TH SarabunIT๙" w:cs="TH SarabunIT๙"/>
                <w:sz w:val="32"/>
                <w:szCs w:val="32"/>
              </w:rPr>
            </w:pPr>
            <w:r w:rsidRPr="009B0D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ประเมินความสอดคล้องของกฎหมายกับการดำเนินงานการจัดการสิ่งแวดล้อมชองคณะพัฒนาการท่องเที่ยว โดยมีการดำเนินงาน ดังนี้</w:t>
            </w:r>
          </w:p>
          <w:p w:rsidR="00267244" w:rsidRDefault="00267244" w:rsidP="00C955D3">
            <w:pPr>
              <w:pStyle w:val="ListParagraph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มีการประเมินความสอดคล้องของกฎหมายครบถ้วน</w:t>
            </w:r>
          </w:p>
          <w:p w:rsidR="00267244" w:rsidRPr="009B0DCA" w:rsidRDefault="00267244" w:rsidP="00C955D3">
            <w:pPr>
              <w:pStyle w:val="ListParagraph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มีการอ้างอิงหลักฐานการปฏิบั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ติตามกฎหมายอย่างครบถ้วนและถูกต้อง</w:t>
            </w:r>
          </w:p>
        </w:tc>
        <w:tc>
          <w:tcPr>
            <w:tcW w:w="990" w:type="dxa"/>
            <w:vMerge w:val="restart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คณะกรรมการหมวด 1</w:t>
            </w:r>
          </w:p>
        </w:tc>
      </w:tr>
      <w:tr w:rsidR="00267244" w:rsidRPr="00972668" w:rsidTr="00267244">
        <w:trPr>
          <w:trHeight w:val="1403"/>
        </w:trPr>
        <w:tc>
          <w:tcPr>
            <w:tcW w:w="4675" w:type="dxa"/>
            <w:vMerge/>
          </w:tcPr>
          <w:p w:rsidR="00267244" w:rsidRPr="009B0DCA" w:rsidRDefault="00267244" w:rsidP="00C955D3">
            <w:pPr>
              <w:pStyle w:val="ListParagraph"/>
              <w:numPr>
                <w:ilvl w:val="2"/>
                <w:numId w:val="12"/>
              </w:numPr>
              <w:ind w:left="510" w:hanging="5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267244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49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72668" w:rsidTr="00C955D3">
        <w:tc>
          <w:tcPr>
            <w:tcW w:w="4675" w:type="dxa"/>
            <w:vMerge w:val="restart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4" w:name="_Hlk173333971"/>
            <w:bookmarkEnd w:id="3"/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B4CB8" w:rsidRPr="00972668" w:rsidTr="00C955D3">
        <w:trPr>
          <w:cantSplit/>
          <w:trHeight w:val="602"/>
        </w:trPr>
        <w:tc>
          <w:tcPr>
            <w:tcW w:w="4675" w:type="dxa"/>
            <w:vMerge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72668" w:rsidTr="00C955D3">
        <w:trPr>
          <w:cantSplit/>
          <w:trHeight w:val="530"/>
        </w:trPr>
        <w:tc>
          <w:tcPr>
            <w:tcW w:w="13135" w:type="dxa"/>
            <w:gridSpan w:val="15"/>
            <w:shd w:val="clear" w:color="auto" w:fill="E2EFD9" w:themeFill="accent6" w:themeFillTint="33"/>
          </w:tcPr>
          <w:p w:rsidR="000B4CB8" w:rsidRPr="00EA4916" w:rsidRDefault="000B4CB8" w:rsidP="00C955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49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1.5 ข้อมูลก๊าซเรือนกระจก</w:t>
            </w:r>
          </w:p>
        </w:tc>
      </w:tr>
      <w:tr w:rsidR="000B4CB8" w:rsidRPr="00972668" w:rsidTr="00267244">
        <w:trPr>
          <w:trHeight w:val="1070"/>
        </w:trPr>
        <w:tc>
          <w:tcPr>
            <w:tcW w:w="4675" w:type="dxa"/>
            <w:vMerge w:val="restart"/>
          </w:tcPr>
          <w:p w:rsidR="000B4CB8" w:rsidRDefault="000B4CB8" w:rsidP="00C955D3">
            <w:pPr>
              <w:pStyle w:val="ListParagraph"/>
              <w:numPr>
                <w:ilvl w:val="2"/>
                <w:numId w:val="11"/>
              </w:numPr>
              <w:ind w:left="600" w:hanging="600"/>
              <w:rPr>
                <w:rFonts w:ascii="TH SarabunIT๙" w:hAnsi="TH SarabunIT๙" w:cs="TH SarabunIT๙"/>
                <w:sz w:val="32"/>
                <w:szCs w:val="32"/>
              </w:rPr>
            </w:pPr>
            <w:r w:rsidRPr="00EA49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การเก็บข้อมูลก๊าซเรือนกระจกจากกิจกรรมในสำนักงาน</w:t>
            </w:r>
          </w:p>
          <w:p w:rsidR="000B4CB8" w:rsidRPr="008708D7" w:rsidRDefault="000B4CB8" w:rsidP="00C955D3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28"/>
              </w:rPr>
            </w:pPr>
            <w:r w:rsidRPr="008708D7">
              <w:rPr>
                <w:rFonts w:ascii="TH SarabunIT๙" w:hAnsi="TH SarabunIT๙" w:cs="TH SarabunIT๙" w:hint="cs"/>
                <w:sz w:val="28"/>
                <w:cs/>
              </w:rPr>
              <w:t>ปริมาณการใช้ไฟฟ้า</w:t>
            </w:r>
          </w:p>
          <w:p w:rsidR="000B4CB8" w:rsidRPr="008708D7" w:rsidRDefault="000B4CB8" w:rsidP="00C955D3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28"/>
              </w:rPr>
            </w:pPr>
            <w:r w:rsidRPr="008708D7">
              <w:rPr>
                <w:rFonts w:ascii="TH SarabunIT๙" w:hAnsi="TH SarabunIT๙" w:cs="TH SarabunIT๙" w:hint="cs"/>
                <w:sz w:val="28"/>
                <w:cs/>
              </w:rPr>
              <w:t>ปริมาณการใช้เชื้อเพลิงสำหรับการเดินทาง</w:t>
            </w:r>
          </w:p>
          <w:p w:rsidR="000B4CB8" w:rsidRPr="008708D7" w:rsidRDefault="000B4CB8" w:rsidP="00C955D3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28"/>
              </w:rPr>
            </w:pPr>
            <w:r w:rsidRPr="008708D7">
              <w:rPr>
                <w:rFonts w:ascii="TH SarabunIT๙" w:hAnsi="TH SarabunIT๙" w:cs="TH SarabunIT๙" w:hint="cs"/>
                <w:sz w:val="28"/>
                <w:cs/>
              </w:rPr>
              <w:t>ปริมาณการใช้น้ำประปา</w:t>
            </w:r>
          </w:p>
          <w:p w:rsidR="000B4CB8" w:rsidRPr="008708D7" w:rsidRDefault="000B4CB8" w:rsidP="00C955D3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28"/>
              </w:rPr>
            </w:pPr>
            <w:r w:rsidRPr="008708D7">
              <w:rPr>
                <w:rFonts w:ascii="TH SarabunIT๙" w:hAnsi="TH SarabunIT๙" w:cs="TH SarabunIT๙" w:hint="cs"/>
                <w:sz w:val="28"/>
                <w:cs/>
              </w:rPr>
              <w:t>ปริมาณการใช้กระดาษ</w:t>
            </w:r>
          </w:p>
          <w:p w:rsidR="000B4CB8" w:rsidRPr="008708D7" w:rsidRDefault="000B4CB8" w:rsidP="00C955D3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708D7">
              <w:rPr>
                <w:rFonts w:ascii="TH SarabunIT๙" w:hAnsi="TH SarabunIT๙" w:cs="TH SarabunIT๙" w:hint="cs"/>
                <w:sz w:val="28"/>
                <w:cs/>
              </w:rPr>
              <w:t>ปริมาณการเกิดของเสีย (ฝังกลบ)</w:t>
            </w:r>
          </w:p>
        </w:tc>
        <w:tc>
          <w:tcPr>
            <w:tcW w:w="990" w:type="dxa"/>
            <w:vMerge w:val="restart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0B4CB8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อ้อมใจ</w:t>
            </w:r>
          </w:p>
        </w:tc>
      </w:tr>
      <w:tr w:rsidR="000B4CB8" w:rsidRPr="00972668" w:rsidTr="00267244">
        <w:trPr>
          <w:trHeight w:val="710"/>
        </w:trPr>
        <w:tc>
          <w:tcPr>
            <w:tcW w:w="4675" w:type="dxa"/>
            <w:vMerge/>
          </w:tcPr>
          <w:p w:rsidR="000B4CB8" w:rsidRPr="00972668" w:rsidRDefault="000B4CB8" w:rsidP="00C955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72668" w:rsidTr="00267244">
        <w:trPr>
          <w:trHeight w:val="1160"/>
        </w:trPr>
        <w:tc>
          <w:tcPr>
            <w:tcW w:w="4675" w:type="dxa"/>
            <w:vMerge w:val="restart"/>
          </w:tcPr>
          <w:p w:rsidR="000B4CB8" w:rsidRDefault="000B4CB8" w:rsidP="00C955D3">
            <w:pPr>
              <w:pStyle w:val="ListParagraph"/>
              <w:numPr>
                <w:ilvl w:val="2"/>
                <w:numId w:val="11"/>
              </w:numPr>
              <w:ind w:left="600" w:hanging="600"/>
              <w:rPr>
                <w:rFonts w:ascii="TH SarabunIT๙" w:hAnsi="TH SarabunIT๙" w:cs="TH SarabunIT๙"/>
                <w:sz w:val="32"/>
                <w:szCs w:val="32"/>
              </w:rPr>
            </w:pPr>
            <w:r w:rsidRPr="00EA49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ปริมาณก๊าซเรือนกระจก</w:t>
            </w:r>
          </w:p>
          <w:p w:rsidR="000B4CB8" w:rsidRPr="008708D7" w:rsidRDefault="000B4CB8" w:rsidP="00C955D3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28"/>
              </w:rPr>
            </w:pPr>
            <w:r w:rsidRPr="008708D7">
              <w:rPr>
                <w:rFonts w:ascii="TH SarabunIT๙" w:hAnsi="TH SarabunIT๙" w:cs="TH SarabunIT๙" w:hint="cs"/>
                <w:sz w:val="28"/>
                <w:cs/>
              </w:rPr>
              <w:t>สรุปสาเหตุที่นำไปสู่การบรรลุ เพื่อการปรับปรุงอย่างต่อเนื่องการเก็บข้อมูล กรณีไม่บรรลุเป้าหมาย</w:t>
            </w:r>
          </w:p>
          <w:p w:rsidR="000B4CB8" w:rsidRPr="008708D7" w:rsidRDefault="000B4CB8" w:rsidP="00C955D3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28"/>
              </w:rPr>
            </w:pPr>
            <w:r w:rsidRPr="008708D7">
              <w:rPr>
                <w:rFonts w:ascii="TH SarabunIT๙" w:hAnsi="TH SarabunIT๙" w:cs="TH SarabunIT๙" w:hint="cs"/>
                <w:sz w:val="28"/>
                <w:cs/>
              </w:rPr>
              <w:t>มีการวิเคราะห์สาเหตุกรณีไม่บรรลุเป้าหมาย</w:t>
            </w:r>
          </w:p>
          <w:p w:rsidR="000B4CB8" w:rsidRPr="008708D7" w:rsidRDefault="000B4CB8" w:rsidP="00C955D3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28"/>
              </w:rPr>
            </w:pPr>
            <w:r w:rsidRPr="008708D7">
              <w:rPr>
                <w:rFonts w:ascii="TH SarabunIT๙" w:hAnsi="TH SarabunIT๙" w:cs="TH SarabunIT๙" w:hint="cs"/>
                <w:sz w:val="28"/>
                <w:cs/>
              </w:rPr>
              <w:t>มีแนวทางแก้ไขในกรณีที่ไม่บรรลุเป้าหมาย</w:t>
            </w:r>
          </w:p>
          <w:p w:rsidR="000B4CB8" w:rsidRPr="008708D7" w:rsidRDefault="000B4CB8" w:rsidP="00C955D3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08D7">
              <w:rPr>
                <w:rFonts w:ascii="TH SarabunIT๙" w:hAnsi="TH SarabunIT๙" w:cs="TH SarabunIT๙" w:hint="cs"/>
                <w:sz w:val="28"/>
                <w:cs/>
              </w:rPr>
              <w:t>มีการติดตามผลหลังได้รับการแก้ไข</w:t>
            </w:r>
          </w:p>
        </w:tc>
        <w:tc>
          <w:tcPr>
            <w:tcW w:w="990" w:type="dxa"/>
            <w:vMerge w:val="restart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0B4CB8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อ้อมใจ</w:t>
            </w:r>
          </w:p>
        </w:tc>
      </w:tr>
      <w:tr w:rsidR="000B4CB8" w:rsidRPr="00972668" w:rsidTr="00267244">
        <w:trPr>
          <w:trHeight w:val="810"/>
        </w:trPr>
        <w:tc>
          <w:tcPr>
            <w:tcW w:w="4675" w:type="dxa"/>
            <w:vMerge/>
          </w:tcPr>
          <w:p w:rsidR="000B4CB8" w:rsidRPr="00972668" w:rsidRDefault="000B4CB8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7244" w:rsidRPr="00972668" w:rsidTr="00267244">
        <w:trPr>
          <w:trHeight w:val="1403"/>
        </w:trPr>
        <w:tc>
          <w:tcPr>
            <w:tcW w:w="4675" w:type="dxa"/>
            <w:vMerge w:val="restart"/>
          </w:tcPr>
          <w:p w:rsidR="00267244" w:rsidRDefault="00267244" w:rsidP="00C955D3">
            <w:pPr>
              <w:pStyle w:val="ListParagraph"/>
              <w:numPr>
                <w:ilvl w:val="2"/>
                <w:numId w:val="11"/>
              </w:numPr>
              <w:ind w:left="600" w:hanging="6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ร้อยละของบุคลากรมีความเข้าใจและการรับรู้ปริมาณก๊าซเรือนกระจกของคณะพัฒนาการท่องเที่ยว โดยจะต้องสอบถามบุคลากร 4 คนขึ้นไปโดยให้ความรู้กับบุคลากรในเรื่อง ดังนี้</w:t>
            </w:r>
          </w:p>
          <w:p w:rsidR="00267244" w:rsidRPr="008708D7" w:rsidRDefault="00267244" w:rsidP="00C955D3">
            <w:pPr>
              <w:pStyle w:val="ListParagraph"/>
              <w:numPr>
                <w:ilvl w:val="0"/>
                <w:numId w:val="16"/>
              </w:numPr>
              <w:rPr>
                <w:rFonts w:ascii="TH SarabunIT๙" w:hAnsi="TH SarabunIT๙" w:cs="TH SarabunIT๙"/>
                <w:sz w:val="28"/>
              </w:rPr>
            </w:pPr>
            <w:r w:rsidRPr="008708D7">
              <w:rPr>
                <w:rFonts w:ascii="TH SarabunIT๙" w:hAnsi="TH SarabunIT๙" w:cs="TH SarabunIT๙" w:hint="cs"/>
                <w:sz w:val="28"/>
                <w:cs/>
              </w:rPr>
              <w:t>ความสำคัญของก๊าซเรือนกระจกกับการทำสำนักงานสีเขียว</w:t>
            </w:r>
          </w:p>
          <w:p w:rsidR="00267244" w:rsidRPr="008708D7" w:rsidRDefault="00267244" w:rsidP="00C955D3">
            <w:pPr>
              <w:pStyle w:val="ListParagraph"/>
              <w:numPr>
                <w:ilvl w:val="0"/>
                <w:numId w:val="16"/>
              </w:numPr>
              <w:rPr>
                <w:rFonts w:ascii="TH SarabunIT๙" w:hAnsi="TH SarabunIT๙" w:cs="TH SarabunIT๙"/>
                <w:sz w:val="28"/>
              </w:rPr>
            </w:pPr>
            <w:r w:rsidRPr="008708D7">
              <w:rPr>
                <w:rFonts w:ascii="TH SarabunIT๙" w:hAnsi="TH SarabunIT๙" w:cs="TH SarabunIT๙" w:hint="cs"/>
                <w:sz w:val="28"/>
                <w:cs/>
              </w:rPr>
              <w:t>แนวทางการลดการปล่อยก๊าซเรือนกระจก</w:t>
            </w:r>
          </w:p>
          <w:p w:rsidR="00267244" w:rsidRPr="00EA4916" w:rsidRDefault="00267244" w:rsidP="00C955D3">
            <w:pPr>
              <w:pStyle w:val="ListParagraph"/>
              <w:numPr>
                <w:ilvl w:val="0"/>
                <w:numId w:val="1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708D7">
              <w:rPr>
                <w:rFonts w:ascii="TH SarabunIT๙" w:hAnsi="TH SarabunIT๙" w:cs="TH SarabunIT๙" w:hint="cs"/>
                <w:sz w:val="28"/>
                <w:cs/>
              </w:rPr>
              <w:t>ปริมาณก๊าซเรือนกระจกของสำนักงานเมื่อเทียบกับค่าเป้าหมาย</w:t>
            </w:r>
          </w:p>
        </w:tc>
        <w:tc>
          <w:tcPr>
            <w:tcW w:w="990" w:type="dxa"/>
            <w:vMerge w:val="restart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99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อ้อมใจ</w:t>
            </w:r>
          </w:p>
        </w:tc>
      </w:tr>
      <w:tr w:rsidR="00267244" w:rsidRPr="00972668" w:rsidTr="00267244">
        <w:trPr>
          <w:trHeight w:val="1403"/>
        </w:trPr>
        <w:tc>
          <w:tcPr>
            <w:tcW w:w="4675" w:type="dxa"/>
            <w:vMerge/>
          </w:tcPr>
          <w:p w:rsidR="00267244" w:rsidRPr="009B0DCA" w:rsidRDefault="00267244" w:rsidP="00C955D3">
            <w:pPr>
              <w:pStyle w:val="ListParagraph"/>
              <w:numPr>
                <w:ilvl w:val="2"/>
                <w:numId w:val="12"/>
              </w:numPr>
              <w:ind w:left="510" w:hanging="5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267244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49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267244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72668" w:rsidTr="00C955D3">
        <w:tc>
          <w:tcPr>
            <w:tcW w:w="4675" w:type="dxa"/>
            <w:vMerge w:val="restart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5" w:name="_Hlk173334484"/>
            <w:bookmarkEnd w:id="4"/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B4CB8" w:rsidRPr="00972668" w:rsidTr="00C955D3">
        <w:trPr>
          <w:cantSplit/>
          <w:trHeight w:val="602"/>
        </w:trPr>
        <w:tc>
          <w:tcPr>
            <w:tcW w:w="4675" w:type="dxa"/>
            <w:vMerge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EA4916" w:rsidTr="00C955D3">
        <w:trPr>
          <w:cantSplit/>
          <w:trHeight w:val="530"/>
        </w:trPr>
        <w:tc>
          <w:tcPr>
            <w:tcW w:w="13135" w:type="dxa"/>
            <w:gridSpan w:val="15"/>
            <w:shd w:val="clear" w:color="auto" w:fill="E2EFD9" w:themeFill="accent6" w:themeFillTint="33"/>
          </w:tcPr>
          <w:p w:rsidR="000B4CB8" w:rsidRPr="00EA4916" w:rsidRDefault="000B4CB8" w:rsidP="00C955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49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EA49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แผนงานโครงการที่นำไปสู่การปรับปรุงอย่างต่อเนื่อง</w:t>
            </w:r>
          </w:p>
        </w:tc>
      </w:tr>
      <w:tr w:rsidR="000B4CB8" w:rsidRPr="00972668" w:rsidTr="00267244">
        <w:trPr>
          <w:trHeight w:val="1070"/>
        </w:trPr>
        <w:tc>
          <w:tcPr>
            <w:tcW w:w="4675" w:type="dxa"/>
            <w:vMerge w:val="restart"/>
          </w:tcPr>
          <w:p w:rsidR="000B4CB8" w:rsidRDefault="000B4CB8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1.6.1 การกำหนดวัตถุประสงค์ เป้าหมาย และโครงการสิ่งแวดล้อม</w:t>
            </w:r>
          </w:p>
          <w:p w:rsidR="000B4CB8" w:rsidRDefault="000B4CB8" w:rsidP="00C955D3">
            <w:pPr>
              <w:pStyle w:val="ListParagraph"/>
              <w:numPr>
                <w:ilvl w:val="0"/>
                <w:numId w:val="1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โครงการสิ่งแวดล้อมที่สอดคล้องกับปัญหาที่มีนัยสำคัญหรือกฎหมายสิ่งแวดล้อมและมีการติดตามผลการดำเนินการ</w:t>
            </w:r>
          </w:p>
          <w:p w:rsidR="000B4CB8" w:rsidRPr="008708D7" w:rsidRDefault="000B4CB8" w:rsidP="00C955D3">
            <w:pPr>
              <w:pStyle w:val="ListParagraph"/>
              <w:numPr>
                <w:ilvl w:val="0"/>
                <w:numId w:val="1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จัดทำแผนการดำเนินการเป็นรายหมวดอย่างละเอียด</w:t>
            </w:r>
          </w:p>
        </w:tc>
        <w:tc>
          <w:tcPr>
            <w:tcW w:w="990" w:type="dxa"/>
            <w:vMerge w:val="restart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0B4CB8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คณะกรรมการบริหาร</w:t>
            </w:r>
          </w:p>
        </w:tc>
      </w:tr>
      <w:tr w:rsidR="000B4CB8" w:rsidRPr="00972668" w:rsidTr="00267244">
        <w:trPr>
          <w:trHeight w:val="710"/>
        </w:trPr>
        <w:tc>
          <w:tcPr>
            <w:tcW w:w="4675" w:type="dxa"/>
            <w:vMerge/>
          </w:tcPr>
          <w:p w:rsidR="000B4CB8" w:rsidRPr="00972668" w:rsidRDefault="000B4CB8" w:rsidP="00C955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72668" w:rsidTr="00267244">
        <w:trPr>
          <w:trHeight w:val="2132"/>
        </w:trPr>
        <w:tc>
          <w:tcPr>
            <w:tcW w:w="4675" w:type="dxa"/>
            <w:vMerge w:val="restart"/>
          </w:tcPr>
          <w:p w:rsidR="000B4CB8" w:rsidRDefault="000B4CB8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1.6.2 ผลสำเร็จของวัตถุประสงค์และเป้าหมายแนวทางการปรับปรุงอย่างต่อเนื่องและยั่งยืน</w:t>
            </w:r>
          </w:p>
          <w:p w:rsidR="000B4CB8" w:rsidRPr="00C77E94" w:rsidRDefault="000B4CB8" w:rsidP="00C955D3">
            <w:pPr>
              <w:pStyle w:val="ListParagraph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28"/>
              </w:rPr>
            </w:pPr>
            <w:r w:rsidRPr="00C77E94">
              <w:rPr>
                <w:rFonts w:ascii="TH SarabunIT๙" w:hAnsi="TH SarabunIT๙" w:cs="TH SarabunIT๙" w:hint="cs"/>
                <w:sz w:val="28"/>
                <w:cs/>
              </w:rPr>
              <w:t>มีแผนการดำเนินโครงการหรือนวัตกรรมที่ชัดเจน</w:t>
            </w:r>
          </w:p>
          <w:p w:rsidR="000B4CB8" w:rsidRPr="00C77E94" w:rsidRDefault="000B4CB8" w:rsidP="00C955D3">
            <w:pPr>
              <w:pStyle w:val="ListParagraph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28"/>
              </w:rPr>
            </w:pPr>
            <w:r w:rsidRPr="00C77E94">
              <w:rPr>
                <w:rFonts w:ascii="TH SarabunIT๙" w:hAnsi="TH SarabunIT๙" w:cs="TH SarabunIT๙" w:hint="cs"/>
                <w:sz w:val="28"/>
                <w:cs/>
              </w:rPr>
              <w:t>ดำเนินการตามแผนที่กำหนดไว้อย่างต่อเนื่อง</w:t>
            </w:r>
          </w:p>
          <w:p w:rsidR="000B4CB8" w:rsidRPr="00C77E94" w:rsidRDefault="000B4CB8" w:rsidP="00C955D3">
            <w:pPr>
              <w:pStyle w:val="ListParagraph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28"/>
              </w:rPr>
            </w:pPr>
            <w:r w:rsidRPr="00C77E94">
              <w:rPr>
                <w:rFonts w:ascii="TH SarabunIT๙" w:hAnsi="TH SarabunIT๙" w:cs="TH SarabunIT๙" w:hint="cs"/>
                <w:sz w:val="28"/>
                <w:cs/>
              </w:rPr>
              <w:t>มีการกำหนดความถี่ในการติดตามผลและปฏิบั</w:t>
            </w:r>
            <w:r w:rsidRPr="00C77E94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C77E94">
              <w:rPr>
                <w:rFonts w:ascii="TH SarabunIT๙" w:hAnsi="TH SarabunIT๙" w:cs="TH SarabunIT๙" w:hint="cs"/>
                <w:sz w:val="28"/>
                <w:cs/>
              </w:rPr>
              <w:t>ติตามอย่างต่อเนื่อง</w:t>
            </w:r>
          </w:p>
          <w:p w:rsidR="000B4CB8" w:rsidRPr="00C77E94" w:rsidRDefault="000B4CB8" w:rsidP="00C955D3">
            <w:pPr>
              <w:pStyle w:val="ListParagraph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28"/>
              </w:rPr>
            </w:pPr>
            <w:r w:rsidRPr="00C77E94">
              <w:rPr>
                <w:rFonts w:ascii="TH SarabunIT๙" w:hAnsi="TH SarabunIT๙" w:cs="TH SarabunIT๙" w:hint="cs"/>
                <w:sz w:val="28"/>
                <w:cs/>
              </w:rPr>
              <w:t>มีการติดตามความก้าวหน้าของโครงการ</w:t>
            </w:r>
          </w:p>
          <w:p w:rsidR="000B4CB8" w:rsidRDefault="000B4CB8" w:rsidP="00C955D3">
            <w:pPr>
              <w:pStyle w:val="ListParagraph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28"/>
              </w:rPr>
            </w:pPr>
            <w:r w:rsidRPr="00C77E94">
              <w:rPr>
                <w:rFonts w:ascii="TH SarabunIT๙" w:hAnsi="TH SarabunIT๙" w:cs="TH SarabunIT๙" w:hint="cs"/>
                <w:sz w:val="28"/>
                <w:cs/>
              </w:rPr>
              <w:t>ดำเนินการเสร็จสิ้นและบรรลุตามเป้าหมายที่กำหนด /กรณีไม่บรรลุเป้าหมายให้มีการทบทวนเพื่อหาสาเหตุและแนวทางแก้ไข</w:t>
            </w:r>
          </w:p>
          <w:p w:rsidR="000B4CB8" w:rsidRPr="00C77E94" w:rsidRDefault="000B4CB8" w:rsidP="00C955D3">
            <w:pPr>
              <w:pStyle w:val="ListParagraph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มีการกำหนดแนวทางเพื่อให้เกิดความต่อเนื่องและยั่งยืนหลังบรรลุเป้าหมายตามที่กำหนด</w:t>
            </w:r>
          </w:p>
          <w:p w:rsidR="000B4CB8" w:rsidRDefault="000B4CB8" w:rsidP="00C955D3">
            <w:pPr>
              <w:pStyle w:val="ListParagraph"/>
              <w:ind w:left="9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4CB8" w:rsidRPr="008708D7" w:rsidRDefault="000B4CB8" w:rsidP="00C955D3">
            <w:pPr>
              <w:pStyle w:val="ListParagraph"/>
              <w:ind w:left="9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 w:val="restart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0B4CB8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244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คณะกรรมการบริหาร</w:t>
            </w:r>
          </w:p>
        </w:tc>
      </w:tr>
      <w:tr w:rsidR="000B4CB8" w:rsidRPr="00972668" w:rsidTr="00267244">
        <w:trPr>
          <w:trHeight w:val="810"/>
        </w:trPr>
        <w:tc>
          <w:tcPr>
            <w:tcW w:w="4675" w:type="dxa"/>
            <w:vMerge/>
          </w:tcPr>
          <w:p w:rsidR="000B4CB8" w:rsidRPr="00972668" w:rsidRDefault="000B4CB8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5"/>
      <w:tr w:rsidR="000B4CB8" w:rsidRPr="00972668" w:rsidTr="00C955D3">
        <w:tc>
          <w:tcPr>
            <w:tcW w:w="4675" w:type="dxa"/>
            <w:vMerge w:val="restart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B4CB8" w:rsidRPr="00972668" w:rsidTr="00C955D3">
        <w:trPr>
          <w:cantSplit/>
          <w:trHeight w:val="602"/>
        </w:trPr>
        <w:tc>
          <w:tcPr>
            <w:tcW w:w="4675" w:type="dxa"/>
            <w:vMerge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:rsidR="000B4CB8" w:rsidRPr="00972668" w:rsidRDefault="000B4CB8" w:rsidP="00C955D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  <w:shd w:val="clear" w:color="auto" w:fill="00B050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EA4916" w:rsidTr="00C955D3">
        <w:trPr>
          <w:cantSplit/>
          <w:trHeight w:val="530"/>
        </w:trPr>
        <w:tc>
          <w:tcPr>
            <w:tcW w:w="13135" w:type="dxa"/>
            <w:gridSpan w:val="15"/>
            <w:shd w:val="clear" w:color="auto" w:fill="E2EFD9" w:themeFill="accent6" w:themeFillTint="33"/>
          </w:tcPr>
          <w:p w:rsidR="000B4CB8" w:rsidRPr="00EA4916" w:rsidRDefault="000B4CB8" w:rsidP="00C955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49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EA49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การทบทวนฝ่ายบริหาร</w:t>
            </w:r>
          </w:p>
        </w:tc>
      </w:tr>
      <w:tr w:rsidR="000B4CB8" w:rsidRPr="00972668" w:rsidTr="00267244">
        <w:trPr>
          <w:trHeight w:val="710"/>
        </w:trPr>
        <w:tc>
          <w:tcPr>
            <w:tcW w:w="4675" w:type="dxa"/>
            <w:vMerge w:val="restart"/>
          </w:tcPr>
          <w:p w:rsidR="000B4CB8" w:rsidRPr="008708D7" w:rsidRDefault="000B4CB8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1.7.1 การกำหนดองค์ประชุมทบทวนฝ่ายบริหาร</w:t>
            </w:r>
          </w:p>
        </w:tc>
        <w:tc>
          <w:tcPr>
            <w:tcW w:w="990" w:type="dxa"/>
            <w:vMerge w:val="restart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0B4CB8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244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คณะกรรมการบริหาร</w:t>
            </w:r>
          </w:p>
        </w:tc>
      </w:tr>
      <w:tr w:rsidR="000B4CB8" w:rsidRPr="00972668" w:rsidTr="00267244">
        <w:trPr>
          <w:trHeight w:val="710"/>
        </w:trPr>
        <w:tc>
          <w:tcPr>
            <w:tcW w:w="4675" w:type="dxa"/>
            <w:vMerge/>
          </w:tcPr>
          <w:p w:rsidR="000B4CB8" w:rsidRPr="00972668" w:rsidRDefault="000B4CB8" w:rsidP="00C955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72668" w:rsidTr="00267244">
        <w:trPr>
          <w:trHeight w:val="2150"/>
        </w:trPr>
        <w:tc>
          <w:tcPr>
            <w:tcW w:w="4675" w:type="dxa"/>
            <w:vMerge w:val="restart"/>
          </w:tcPr>
          <w:p w:rsidR="000B4CB8" w:rsidRDefault="000B4CB8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1.7.2 มีการกำหนดวาระการประชุม และทำการประชุมเพื่อทบทวนฝ่ายบริหาร</w:t>
            </w:r>
          </w:p>
          <w:p w:rsidR="000B4CB8" w:rsidRPr="00A4698A" w:rsidRDefault="000B4CB8" w:rsidP="00C955D3">
            <w:pPr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A469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วาระที่ 1 การติดตามผลการดำเนินงานปรับปรุงระบบที่ผ่านมา</w:t>
            </w:r>
          </w:p>
          <w:p w:rsidR="000B4CB8" w:rsidRPr="00A4698A" w:rsidRDefault="000B4CB8" w:rsidP="00C955D3">
            <w:pPr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  <w:r w:rsidRPr="00A469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วาระที่ 2 นโยบายสิ่งแวดล้อม</w:t>
            </w:r>
          </w:p>
          <w:p w:rsidR="000B4CB8" w:rsidRPr="00A4698A" w:rsidRDefault="000B4CB8" w:rsidP="00C955D3">
            <w:pPr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  <w:r w:rsidRPr="00A469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วาระที่ 3 ความมีประสิทธิภาพของคณะทำงานหรือทีมงานด้านสิ่งแวดล้อม (เพียงพอและเหมาะสม)</w:t>
            </w:r>
          </w:p>
          <w:p w:rsidR="000B4CB8" w:rsidRPr="00A4698A" w:rsidRDefault="000B4CB8" w:rsidP="00C955D3">
            <w:pPr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  <w:r w:rsidRPr="00A469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วาระที่ 4 การติดตามผลการดำเนินงานด้านสิ่งแวดล้อม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ส</w:t>
            </w:r>
            <w:r w:rsidRPr="00A4698A">
              <w:rPr>
                <w:rFonts w:ascii="TH SarabunIT๙" w:hAnsi="TH SarabunIT๙" w:cs="TH SarabunIT๙" w:hint="eastAsia"/>
                <w:sz w:val="24"/>
                <w:szCs w:val="24"/>
                <w:cs/>
              </w:rPr>
              <w:t>ื่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อ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ส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ารและข้อคิดเ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ห</w:t>
            </w:r>
            <w:r w:rsidRPr="00A4698A">
              <w:rPr>
                <w:rFonts w:ascii="TH SarabunIT๙" w:hAnsi="TH SarabunIT๙" w:cs="TH SarabunIT๙" w:hint="eastAsia"/>
                <w:sz w:val="24"/>
                <w:szCs w:val="24"/>
                <w:cs/>
              </w:rPr>
              <w:t>็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นด้าน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ส</w:t>
            </w:r>
            <w:r w:rsidRPr="00A4698A">
              <w:rPr>
                <w:rFonts w:ascii="TH SarabunIT๙" w:hAnsi="TH SarabunIT๙" w:cs="TH SarabunIT๙" w:hint="eastAsia"/>
                <w:sz w:val="24"/>
                <w:szCs w:val="24"/>
                <w:cs/>
              </w:rPr>
              <w:t>ิ่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งแ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ว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ดล้อม การปฏิบัติ</w:t>
            </w:r>
          </w:p>
          <w:p w:rsidR="000B4CB8" w:rsidRPr="00A4698A" w:rsidRDefault="000B4CB8" w:rsidP="00C955D3">
            <w:pPr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ตามกฎ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ห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มาย ร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ว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มถึงแน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ว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ทางการแก้ไขปรับปรุงและพัฒนา</w:t>
            </w:r>
          </w:p>
          <w:p w:rsidR="000B4CB8" w:rsidRPr="00A4698A" w:rsidRDefault="000B4CB8" w:rsidP="00C955D3">
            <w:pPr>
              <w:pStyle w:val="ListParagraph"/>
              <w:numPr>
                <w:ilvl w:val="0"/>
                <w:numId w:val="6"/>
              </w:numPr>
              <w:ind w:left="510" w:hanging="180"/>
              <w:rPr>
                <w:rFonts w:ascii="TH SarabunIT๙" w:hAnsi="TH SarabunIT๙" w:cs="TH SarabunIT๙"/>
                <w:sz w:val="24"/>
                <w:szCs w:val="24"/>
              </w:rPr>
            </w:pPr>
            <w:r w:rsidRPr="00A4698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วาระที่ 5 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การเปลี่ยนแปลงที่จะ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ส</w:t>
            </w:r>
            <w:r w:rsidRPr="00A4698A">
              <w:rPr>
                <w:rFonts w:ascii="TH SarabunIT๙" w:hAnsi="TH SarabunIT๙" w:cs="TH SarabunIT๙" w:hint="eastAsia"/>
                <w:sz w:val="24"/>
                <w:szCs w:val="24"/>
                <w:cs/>
              </w:rPr>
              <w:t>่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งผลกระทบต่อค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ว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าม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ส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ำเร็จในการดำเนินงานด้าน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ส</w:t>
            </w:r>
            <w:r w:rsidRPr="00A4698A">
              <w:rPr>
                <w:rFonts w:ascii="TH SarabunIT๙" w:hAnsi="TH SarabunIT๙" w:cs="TH SarabunIT๙" w:hint="eastAsia"/>
                <w:sz w:val="24"/>
                <w:szCs w:val="24"/>
                <w:cs/>
              </w:rPr>
              <w:t>ิ่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งแ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ว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ดล้อม</w:t>
            </w:r>
          </w:p>
          <w:p w:rsidR="000B4CB8" w:rsidRPr="00A4698A" w:rsidRDefault="000B4CB8" w:rsidP="00C955D3">
            <w:pPr>
              <w:pStyle w:val="ListParagraph"/>
              <w:numPr>
                <w:ilvl w:val="0"/>
                <w:numId w:val="6"/>
              </w:numPr>
              <w:ind w:left="510" w:hanging="180"/>
              <w:rPr>
                <w:rFonts w:ascii="TH SarabunIT๙" w:hAnsi="TH SarabunIT๙" w:cs="TH SarabunIT๙"/>
                <w:sz w:val="24"/>
                <w:szCs w:val="24"/>
              </w:rPr>
            </w:pPr>
            <w:r w:rsidRPr="00A469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าระที่ 6 ข้อเ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ส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นอแนะจากที่ประชุม และ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ว</w:t>
            </w:r>
            <w:r w:rsidRPr="00A4698A">
              <w:rPr>
                <w:rFonts w:ascii="TH SarabunIT๙" w:hAnsi="TH SarabunIT๙" w:cs="TH SarabunIT๙" w:hint="eastAsia"/>
                <w:sz w:val="24"/>
                <w:szCs w:val="24"/>
                <w:cs/>
              </w:rPr>
              <w:t>ิ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ส</w:t>
            </w:r>
            <w:r w:rsidRPr="00A4698A">
              <w:rPr>
                <w:rFonts w:ascii="TH SarabunIT๙" w:hAnsi="TH SarabunIT๙" w:cs="TH SarabunIT๙" w:hint="eastAsia"/>
                <w:sz w:val="24"/>
                <w:szCs w:val="24"/>
                <w:cs/>
              </w:rPr>
              <w:t>ั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ยทั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ศ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น์</w:t>
            </w:r>
          </w:p>
          <w:p w:rsidR="000B4CB8" w:rsidRPr="00A4698A" w:rsidRDefault="000B4CB8" w:rsidP="00C955D3">
            <w:pPr>
              <w:ind w:left="420"/>
              <w:rPr>
                <w:rFonts w:ascii="TH SarabunIT๙" w:hAnsi="TH SarabunIT๙" w:cs="TH SarabunIT๙"/>
                <w:sz w:val="24"/>
                <w:szCs w:val="24"/>
              </w:rPr>
            </w:pP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แน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ว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คิดของผู้บริ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ห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ารของการดำเนินงาน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ส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ำนักงาน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ส</w:t>
            </w:r>
            <w:r w:rsidRPr="00A4698A">
              <w:rPr>
                <w:rFonts w:ascii="TH SarabunIT๙" w:hAnsi="TH SarabunIT๙" w:cs="TH SarabunIT๙" w:hint="eastAsia"/>
                <w:sz w:val="24"/>
                <w:szCs w:val="24"/>
                <w:cs/>
              </w:rPr>
              <w:t>ี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เขีย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ว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อย่างต่อเนื่อง</w:t>
            </w:r>
          </w:p>
          <w:p w:rsidR="000B4CB8" w:rsidRPr="00A4698A" w:rsidRDefault="000B4CB8" w:rsidP="00C955D3">
            <w:pPr>
              <w:pStyle w:val="ListParagraph"/>
              <w:numPr>
                <w:ilvl w:val="0"/>
                <w:numId w:val="6"/>
              </w:numPr>
              <w:ind w:left="420" w:hanging="90"/>
              <w:rPr>
                <w:rFonts w:ascii="TH SarabunIT๙" w:hAnsi="TH SarabunIT๙" w:cs="TH SarabunIT๙"/>
                <w:sz w:val="28"/>
                <w:cs/>
              </w:rPr>
            </w:pP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จัดทำรายงานการประชุมทบท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ว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นฝ่ายบริ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ห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ารและภาพถ่ายที่แ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ส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ดงใ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ห</w:t>
            </w:r>
            <w:r w:rsidRPr="00A4698A">
              <w:rPr>
                <w:rFonts w:ascii="TH SarabunIT๙" w:hAnsi="TH SarabunIT๙" w:cs="TH SarabunIT๙" w:hint="eastAsia"/>
                <w:sz w:val="24"/>
                <w:szCs w:val="24"/>
                <w:cs/>
              </w:rPr>
              <w:t>้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เ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ห</w:t>
            </w:r>
            <w:r w:rsidRPr="00A4698A">
              <w:rPr>
                <w:rFonts w:ascii="TH SarabunIT๙" w:hAnsi="TH SarabunIT๙" w:cs="TH SarabunIT๙" w:hint="eastAsia"/>
                <w:sz w:val="24"/>
                <w:szCs w:val="24"/>
                <w:cs/>
              </w:rPr>
              <w:t>็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น</w:t>
            </w:r>
            <w:r w:rsidRPr="00A4698A">
              <w:rPr>
                <w:rFonts w:ascii="TH SarabunIT๙" w:eastAsia="TH SarabunIT๙" w:hAnsi="TH SarabunIT๙" w:cs="TH SarabunIT๙" w:hint="cs"/>
                <w:sz w:val="24"/>
                <w:szCs w:val="24"/>
                <w:cs/>
              </w:rPr>
              <w:t>ว</w:t>
            </w:r>
            <w:r w:rsidRPr="00A4698A">
              <w:rPr>
                <w:rFonts w:ascii="TH SarabunIT๙" w:hAnsi="TH SarabunIT๙" w:cs="TH SarabunIT๙" w:hint="eastAsia"/>
                <w:sz w:val="24"/>
                <w:szCs w:val="24"/>
                <w:cs/>
              </w:rPr>
              <w:t>่</w:t>
            </w:r>
            <w:r w:rsidRPr="00A4698A">
              <w:rPr>
                <w:rFonts w:ascii="TH SarabunIT๙" w:hAnsi="TH SarabunIT๙" w:cs="TH SarabunIT๙"/>
                <w:sz w:val="24"/>
                <w:szCs w:val="24"/>
                <w:cs/>
              </w:rPr>
              <w:t>ามีการประชุมจริง</w:t>
            </w:r>
          </w:p>
        </w:tc>
        <w:tc>
          <w:tcPr>
            <w:tcW w:w="990" w:type="dxa"/>
            <w:vMerge w:val="restart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4C6E7" w:themeFill="accent1" w:themeFillTint="66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0B4CB8" w:rsidRPr="00972668" w:rsidRDefault="00267244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244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คณะกรรมการบริหาร</w:t>
            </w:r>
          </w:p>
        </w:tc>
      </w:tr>
      <w:tr w:rsidR="000B4CB8" w:rsidRPr="00972668" w:rsidTr="00267244">
        <w:trPr>
          <w:trHeight w:val="810"/>
        </w:trPr>
        <w:tc>
          <w:tcPr>
            <w:tcW w:w="4675" w:type="dxa"/>
            <w:vMerge/>
          </w:tcPr>
          <w:p w:rsidR="000B4CB8" w:rsidRPr="00972668" w:rsidRDefault="000B4CB8" w:rsidP="00C955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2CC" w:themeFill="accent4" w:themeFillTint="33"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0B4CB8" w:rsidRPr="00972668" w:rsidRDefault="000B4CB8" w:rsidP="00C955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B4CB8" w:rsidRPr="003015B9" w:rsidRDefault="000B4CB8" w:rsidP="000B4C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015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15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3015B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015B9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</w:t>
      </w:r>
      <w:proofErr w:type="spellStart"/>
      <w:r w:rsidRPr="003015B9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ต่างๆ</w:t>
      </w:r>
      <w:proofErr w:type="spellEnd"/>
      <w:r w:rsidRPr="003015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ดำเนินการตามแบบฟอร์มของกรมส่งเสริ</w:t>
      </w:r>
      <w:r w:rsidR="00BC5027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Pr="003015B9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คุณภาพสิ่งแวดล้อม</w:t>
      </w:r>
    </w:p>
    <w:p w:rsidR="003015B9" w:rsidRPr="000B4CB8" w:rsidRDefault="003848A8" w:rsidP="000B4CB8">
      <w:pPr>
        <w:rPr>
          <w:cs/>
        </w:rPr>
      </w:pPr>
      <w:r w:rsidRPr="003848A8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4188D" wp14:editId="243EB28A">
                <wp:simplePos x="0" y="0"/>
                <wp:positionH relativeFrom="column">
                  <wp:posOffset>5819774</wp:posOffset>
                </wp:positionH>
                <wp:positionV relativeFrom="paragraph">
                  <wp:posOffset>54610</wp:posOffset>
                </wp:positionV>
                <wp:extent cx="2733675" cy="1485900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48A8" w:rsidRDefault="003848A8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3848A8" w:rsidRPr="003848A8" w:rsidRDefault="003848A8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นางนวนจันทร์ ทองมา</w:t>
                            </w: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3848A8" w:rsidRPr="003848A8" w:rsidRDefault="003848A8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ผู้อำนวยการสำนักงานคณบดีคณะพัฒนาการท่องเที่ยว</w:t>
                            </w:r>
                          </w:p>
                          <w:p w:rsidR="003848A8" w:rsidRPr="003848A8" w:rsidRDefault="003848A8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  <w:p w:rsidR="003848A8" w:rsidRPr="003848A8" w:rsidRDefault="003848A8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 สิงหาคม 2567</w:t>
                            </w:r>
                          </w:p>
                          <w:p w:rsidR="003848A8" w:rsidRDefault="003848A8" w:rsidP="003848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4188D" id="Rectangle 5" o:spid="_x0000_s1027" style="position:absolute;margin-left:458.25pt;margin-top:4.3pt;width:215.2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" fillcolor="window" stroked="f" strokeweight="1pt">
                <v:textbox>
                  <w:txbxContent>
                    <w:p w:rsidR="003848A8" w:rsidRDefault="003848A8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3848A8" w:rsidRPr="003848A8" w:rsidRDefault="003848A8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นางนวนจันทร์ ทองมา</w:t>
                      </w: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3848A8" w:rsidRPr="003848A8" w:rsidRDefault="003848A8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ผู้อำนวยการสำนักงานคณบดีคณะพัฒนาการท่องเที่ยว</w:t>
                      </w:r>
                    </w:p>
                    <w:p w:rsidR="003848A8" w:rsidRPr="003848A8" w:rsidRDefault="003848A8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อนุมัติ</w:t>
                      </w:r>
                    </w:p>
                    <w:p w:rsidR="003848A8" w:rsidRPr="003848A8" w:rsidRDefault="003848A8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 สิงหาคม 2567</w:t>
                      </w:r>
                    </w:p>
                    <w:p w:rsidR="003848A8" w:rsidRDefault="003848A8" w:rsidP="003848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48A8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D2A34" wp14:editId="3DA8C46A">
                <wp:simplePos x="0" y="0"/>
                <wp:positionH relativeFrom="column">
                  <wp:posOffset>2990850</wp:posOffset>
                </wp:positionH>
                <wp:positionV relativeFrom="paragraph">
                  <wp:posOffset>57150</wp:posOffset>
                </wp:positionV>
                <wp:extent cx="2552700" cy="14859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48A8" w:rsidRDefault="003848A8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3848A8" w:rsidRPr="003848A8" w:rsidRDefault="003848A8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นางอ้อมใจ สงจันทร์</w:t>
                            </w: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3848A8" w:rsidRPr="003848A8" w:rsidRDefault="003848A8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ผู้ช่วยเลขานุการคณะทำงานขับเคลื่อนหมวด 1</w:t>
                            </w:r>
                          </w:p>
                          <w:p w:rsidR="003848A8" w:rsidRPr="003848A8" w:rsidRDefault="003848A8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ตรวจสอบ</w:t>
                            </w:r>
                          </w:p>
                          <w:p w:rsidR="003848A8" w:rsidRPr="003848A8" w:rsidRDefault="003848A8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 สิงหาคม 2567</w:t>
                            </w:r>
                          </w:p>
                          <w:p w:rsidR="003848A8" w:rsidRDefault="003848A8" w:rsidP="003848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D2A34" id="Rectangle 4" o:spid="_x0000_s1028" style="position:absolute;margin-left:235.5pt;margin-top:4.5pt;width:201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" fillcolor="window" stroked="f" strokeweight="1pt">
                <v:textbox>
                  <w:txbxContent>
                    <w:p w:rsidR="003848A8" w:rsidRDefault="003848A8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3848A8" w:rsidRPr="003848A8" w:rsidRDefault="003848A8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นางอ้อมใจ สงจันทร์</w:t>
                      </w: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3848A8" w:rsidRPr="003848A8" w:rsidRDefault="003848A8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ผู้ช่วยเลขานุการคณะทำงานขับเคลื่อนหมวด 1</w:t>
                      </w:r>
                    </w:p>
                    <w:p w:rsidR="003848A8" w:rsidRPr="003848A8" w:rsidRDefault="003848A8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ตรวจสอบ</w:t>
                      </w:r>
                    </w:p>
                    <w:p w:rsidR="003848A8" w:rsidRPr="003848A8" w:rsidRDefault="003848A8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 สิงหาคม 2567</w:t>
                      </w:r>
                    </w:p>
                    <w:p w:rsidR="003848A8" w:rsidRDefault="003848A8" w:rsidP="003848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54610</wp:posOffset>
                </wp:positionV>
                <wp:extent cx="2552700" cy="14859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8A8" w:rsidRDefault="003848A8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3848A8" w:rsidRPr="003848A8" w:rsidRDefault="003848A8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(นางสาวณภา</w:t>
                            </w:r>
                            <w:proofErr w:type="spellStart"/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ภัช</w:t>
                            </w:r>
                            <w:proofErr w:type="spellEnd"/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เลี้ยงประยูร)</w:t>
                            </w:r>
                          </w:p>
                          <w:p w:rsidR="003848A8" w:rsidRPr="003848A8" w:rsidRDefault="003848A8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ผู้ช่วยเลขานุการคณะทำงานขับเคลื่อนหมวด 1</w:t>
                            </w:r>
                          </w:p>
                          <w:p w:rsidR="003848A8" w:rsidRPr="003848A8" w:rsidRDefault="003848A8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ผู้จัดทำ</w:t>
                            </w:r>
                          </w:p>
                          <w:p w:rsidR="003848A8" w:rsidRPr="003848A8" w:rsidRDefault="003848A8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 สิงหาคม 2567</w:t>
                            </w:r>
                          </w:p>
                          <w:p w:rsidR="003848A8" w:rsidRDefault="003848A8" w:rsidP="003848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10.5pt;margin-top:4.3pt;width:201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" fillcolor="white [3201]" stroked="f" strokeweight="1pt">
                <v:textbox>
                  <w:txbxContent>
                    <w:p w:rsidR="003848A8" w:rsidRDefault="003848A8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3848A8" w:rsidRPr="003848A8" w:rsidRDefault="003848A8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(นางสาวณภา</w:t>
                      </w:r>
                      <w:proofErr w:type="spellStart"/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ภัช</w:t>
                      </w:r>
                      <w:proofErr w:type="spellEnd"/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เลี้ยงประยูร)</w:t>
                      </w:r>
                    </w:p>
                    <w:p w:rsidR="003848A8" w:rsidRPr="003848A8" w:rsidRDefault="003848A8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ผู้ช่วยเลขานุการคณะทำงานขับเคลื่อนหมวด 1</w:t>
                      </w:r>
                    </w:p>
                    <w:p w:rsidR="003848A8" w:rsidRPr="003848A8" w:rsidRDefault="003848A8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ผู้จัดทำ</w:t>
                      </w:r>
                    </w:p>
                    <w:p w:rsidR="003848A8" w:rsidRPr="003848A8" w:rsidRDefault="003848A8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 สิงหาคม 2567</w:t>
                      </w:r>
                    </w:p>
                    <w:p w:rsidR="003848A8" w:rsidRDefault="003848A8" w:rsidP="003848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3015B9" w:rsidRPr="000B4CB8" w:rsidSect="003015B9">
      <w:type w:val="continuous"/>
      <w:pgSz w:w="15840" w:h="12240" w:orient="landscape"/>
      <w:pgMar w:top="1440" w:right="1440" w:bottom="12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0D2" w:rsidRDefault="00E340D2" w:rsidP="00170B99">
      <w:pPr>
        <w:spacing w:after="0" w:line="240" w:lineRule="auto"/>
      </w:pPr>
      <w:r>
        <w:separator/>
      </w:r>
    </w:p>
  </w:endnote>
  <w:endnote w:type="continuationSeparator" w:id="0">
    <w:p w:rsidR="00E340D2" w:rsidRDefault="00E340D2" w:rsidP="0017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0D2" w:rsidRDefault="00E340D2" w:rsidP="00170B99">
      <w:pPr>
        <w:spacing w:after="0" w:line="240" w:lineRule="auto"/>
      </w:pPr>
      <w:r>
        <w:separator/>
      </w:r>
    </w:p>
  </w:footnote>
  <w:footnote w:type="continuationSeparator" w:id="0">
    <w:p w:rsidR="00E340D2" w:rsidRDefault="00E340D2" w:rsidP="00170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3C00"/>
    <w:multiLevelType w:val="hybridMultilevel"/>
    <w:tmpl w:val="09EA94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7AA3"/>
    <w:multiLevelType w:val="multilevel"/>
    <w:tmpl w:val="A24EF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632319"/>
    <w:multiLevelType w:val="hybridMultilevel"/>
    <w:tmpl w:val="0428CE2C"/>
    <w:lvl w:ilvl="0" w:tplc="FDCC3FC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F8526E1"/>
    <w:multiLevelType w:val="hybridMultilevel"/>
    <w:tmpl w:val="6AE8D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315A7"/>
    <w:multiLevelType w:val="hybridMultilevel"/>
    <w:tmpl w:val="18A24F80"/>
    <w:lvl w:ilvl="0" w:tplc="D9308D2A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634D7"/>
    <w:multiLevelType w:val="hybridMultilevel"/>
    <w:tmpl w:val="7986AE40"/>
    <w:lvl w:ilvl="0" w:tplc="8864CE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DFC14D2"/>
    <w:multiLevelType w:val="hybridMultilevel"/>
    <w:tmpl w:val="3BFE093A"/>
    <w:lvl w:ilvl="0" w:tplc="2620E13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A5C3497"/>
    <w:multiLevelType w:val="hybridMultilevel"/>
    <w:tmpl w:val="1E7251CA"/>
    <w:lvl w:ilvl="0" w:tplc="385A2F96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41FC"/>
    <w:multiLevelType w:val="multilevel"/>
    <w:tmpl w:val="176CC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39A645C"/>
    <w:multiLevelType w:val="hybridMultilevel"/>
    <w:tmpl w:val="BC0E14C4"/>
    <w:lvl w:ilvl="0" w:tplc="D8D295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F0ED1"/>
    <w:multiLevelType w:val="hybridMultilevel"/>
    <w:tmpl w:val="24DA2486"/>
    <w:lvl w:ilvl="0" w:tplc="D8D295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6017F"/>
    <w:multiLevelType w:val="hybridMultilevel"/>
    <w:tmpl w:val="F8403272"/>
    <w:lvl w:ilvl="0" w:tplc="C87E32E8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A70E2"/>
    <w:multiLevelType w:val="hybridMultilevel"/>
    <w:tmpl w:val="9F4234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36AA2"/>
    <w:multiLevelType w:val="hybridMultilevel"/>
    <w:tmpl w:val="CD7834FE"/>
    <w:lvl w:ilvl="0" w:tplc="D8D295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3FDB7C62"/>
    <w:multiLevelType w:val="hybridMultilevel"/>
    <w:tmpl w:val="34FE7D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C182C"/>
    <w:multiLevelType w:val="hybridMultilevel"/>
    <w:tmpl w:val="09EA94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96459"/>
    <w:multiLevelType w:val="hybridMultilevel"/>
    <w:tmpl w:val="DAB8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43B81"/>
    <w:multiLevelType w:val="hybridMultilevel"/>
    <w:tmpl w:val="B10469BE"/>
    <w:lvl w:ilvl="0" w:tplc="B360EE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E1A8A"/>
    <w:multiLevelType w:val="hybridMultilevel"/>
    <w:tmpl w:val="A812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C3295"/>
    <w:multiLevelType w:val="hybridMultilevel"/>
    <w:tmpl w:val="967A5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33B4F"/>
    <w:multiLevelType w:val="hybridMultilevel"/>
    <w:tmpl w:val="E87461E4"/>
    <w:lvl w:ilvl="0" w:tplc="A398A9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15"/>
  </w:num>
  <w:num w:numId="5">
    <w:abstractNumId w:val="18"/>
  </w:num>
  <w:num w:numId="6">
    <w:abstractNumId w:val="4"/>
  </w:num>
  <w:num w:numId="7">
    <w:abstractNumId w:val="14"/>
  </w:num>
  <w:num w:numId="8">
    <w:abstractNumId w:val="3"/>
  </w:num>
  <w:num w:numId="9">
    <w:abstractNumId w:val="0"/>
  </w:num>
  <w:num w:numId="10">
    <w:abstractNumId w:val="12"/>
  </w:num>
  <w:num w:numId="11">
    <w:abstractNumId w:val="8"/>
  </w:num>
  <w:num w:numId="12">
    <w:abstractNumId w:val="1"/>
  </w:num>
  <w:num w:numId="13">
    <w:abstractNumId w:val="2"/>
  </w:num>
  <w:num w:numId="14">
    <w:abstractNumId w:val="6"/>
  </w:num>
  <w:num w:numId="15">
    <w:abstractNumId w:val="5"/>
  </w:num>
  <w:num w:numId="16">
    <w:abstractNumId w:val="13"/>
  </w:num>
  <w:num w:numId="17">
    <w:abstractNumId w:val="9"/>
  </w:num>
  <w:num w:numId="18">
    <w:abstractNumId w:val="10"/>
  </w:num>
  <w:num w:numId="19">
    <w:abstractNumId w:val="16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ED"/>
    <w:rsid w:val="00071785"/>
    <w:rsid w:val="000B4CB8"/>
    <w:rsid w:val="000D0E2D"/>
    <w:rsid w:val="000E40D1"/>
    <w:rsid w:val="00170B99"/>
    <w:rsid w:val="00267244"/>
    <w:rsid w:val="00271A00"/>
    <w:rsid w:val="003015B9"/>
    <w:rsid w:val="003848A8"/>
    <w:rsid w:val="00432B56"/>
    <w:rsid w:val="005F2FBC"/>
    <w:rsid w:val="007B7829"/>
    <w:rsid w:val="00837AD4"/>
    <w:rsid w:val="008708D7"/>
    <w:rsid w:val="009315ED"/>
    <w:rsid w:val="00971363"/>
    <w:rsid w:val="00972668"/>
    <w:rsid w:val="009B0DCA"/>
    <w:rsid w:val="00A25231"/>
    <w:rsid w:val="00A4698A"/>
    <w:rsid w:val="00B300AD"/>
    <w:rsid w:val="00B3782D"/>
    <w:rsid w:val="00B46783"/>
    <w:rsid w:val="00BC5027"/>
    <w:rsid w:val="00C77E94"/>
    <w:rsid w:val="00C955D3"/>
    <w:rsid w:val="00D1614B"/>
    <w:rsid w:val="00E340D2"/>
    <w:rsid w:val="00EA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67779-FB85-476D-B70A-966C0E8D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6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72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916"/>
  </w:style>
  <w:style w:type="paragraph" w:styleId="Footer">
    <w:name w:val="footer"/>
    <w:basedOn w:val="Normal"/>
    <w:link w:val="FooterChar"/>
    <w:uiPriority w:val="99"/>
    <w:unhideWhenUsed/>
    <w:rsid w:val="00EA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916"/>
  </w:style>
  <w:style w:type="paragraph" w:styleId="NoSpacing">
    <w:name w:val="No Spacing"/>
    <w:uiPriority w:val="1"/>
    <w:qFormat/>
    <w:rsid w:val="003015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2024-07-30T09:05:00Z</dcterms:created>
  <dcterms:modified xsi:type="dcterms:W3CDTF">2024-08-15T06:24:00Z</dcterms:modified>
</cp:coreProperties>
</file>